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F75A" w14:textId="77777777" w:rsidR="009B6A45" w:rsidRDefault="006B0FB6">
      <w:pPr>
        <w:spacing w:line="360" w:lineRule="auto"/>
        <w:ind w:firstLineChars="200" w:firstLine="482"/>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项目采购需求</w:t>
      </w:r>
    </w:p>
    <w:p w14:paraId="16570327" w14:textId="77777777" w:rsidR="009B6A45" w:rsidRDefault="006B0FB6">
      <w:pPr>
        <w:pStyle w:val="2"/>
        <w:rPr>
          <w:rFonts w:asciiTheme="minorEastAsia" w:eastAsiaTheme="minorEastAsia" w:hAnsiTheme="minorEastAsia"/>
          <w:b w:val="0"/>
          <w:color w:val="000000" w:themeColor="text1"/>
          <w:sz w:val="24"/>
          <w:szCs w:val="24"/>
        </w:rPr>
      </w:pPr>
      <w:r>
        <w:rPr>
          <w:rFonts w:asciiTheme="minorEastAsia" w:eastAsiaTheme="minorEastAsia" w:hAnsiTheme="minorEastAsia" w:hint="eastAsia"/>
          <w:color w:val="000000" w:themeColor="text1"/>
          <w:sz w:val="24"/>
          <w:szCs w:val="24"/>
        </w:rPr>
        <w:t>一、项目制作周期要求</w:t>
      </w:r>
    </w:p>
    <w:p w14:paraId="23209F46" w14:textId="77777777" w:rsidR="009B6A45" w:rsidRDefault="006B0FB6">
      <w:pPr>
        <w:spacing w:line="360" w:lineRule="auto"/>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于签订合同30天内完成全部资源制作并验收，请先制作标准样片。</w:t>
      </w:r>
    </w:p>
    <w:p w14:paraId="358B0B6F" w14:textId="77777777" w:rsidR="009B6A45" w:rsidRDefault="006B0FB6">
      <w:pPr>
        <w:pStyle w:val="2"/>
        <w:rPr>
          <w:rFonts w:asciiTheme="minorEastAsia" w:eastAsiaTheme="minorEastAsia" w:hAnsiTheme="minorEastAsia"/>
          <w:b w:val="0"/>
          <w:color w:val="000000" w:themeColor="text1"/>
          <w:sz w:val="24"/>
          <w:szCs w:val="24"/>
        </w:rPr>
      </w:pPr>
      <w:r>
        <w:rPr>
          <w:rFonts w:asciiTheme="minorEastAsia" w:eastAsiaTheme="minorEastAsia" w:hAnsiTheme="minorEastAsia" w:hint="eastAsia"/>
          <w:color w:val="000000" w:themeColor="text1"/>
          <w:sz w:val="24"/>
          <w:szCs w:val="24"/>
        </w:rPr>
        <w:t>二、采购需求列表</w:t>
      </w:r>
    </w:p>
    <w:p w14:paraId="32427459" w14:textId="77777777" w:rsidR="009B6A45" w:rsidRDefault="006B0FB6">
      <w:pPr>
        <w:spacing w:line="360" w:lineRule="auto"/>
        <w:jc w:val="left"/>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说明</w:t>
      </w:r>
      <w:r>
        <w:rPr>
          <w:rFonts w:asciiTheme="minorEastAsia" w:hAnsiTheme="minorEastAsia" w:hint="eastAsia"/>
          <w:bCs/>
          <w:color w:val="000000" w:themeColor="text1"/>
          <w:sz w:val="24"/>
          <w:szCs w:val="24"/>
        </w:rPr>
        <w:t>：剪辑时长为预估时长、视频内容为大致内容制作方向，实际制作根据具体情况进行相应调整。</w:t>
      </w:r>
    </w:p>
    <w:p w14:paraId="3A7637B3" w14:textId="77777777" w:rsidR="009B6A45" w:rsidRDefault="006B0FB6">
      <w:pPr>
        <w:spacing w:line="36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成都中医药大学针灸推拿学院视频动画</w:t>
      </w:r>
    </w:p>
    <w:tbl>
      <w:tblPr>
        <w:tblW w:w="9747" w:type="dxa"/>
        <w:tblLook w:val="04A0" w:firstRow="1" w:lastRow="0" w:firstColumn="1" w:lastColumn="0" w:noHBand="0" w:noVBand="1"/>
      </w:tblPr>
      <w:tblGrid>
        <w:gridCol w:w="557"/>
        <w:gridCol w:w="1111"/>
        <w:gridCol w:w="1134"/>
        <w:gridCol w:w="2126"/>
        <w:gridCol w:w="850"/>
        <w:gridCol w:w="1134"/>
        <w:gridCol w:w="709"/>
        <w:gridCol w:w="1134"/>
        <w:gridCol w:w="992"/>
      </w:tblGrid>
      <w:tr w:rsidR="009B6A45" w14:paraId="2F5FB988" w14:textId="77777777">
        <w:trPr>
          <w:trHeight w:val="54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4439ECC"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序号</w:t>
            </w:r>
          </w:p>
        </w:tc>
        <w:tc>
          <w:tcPr>
            <w:tcW w:w="1111" w:type="dxa"/>
            <w:tcBorders>
              <w:top w:val="single" w:sz="4" w:space="0" w:color="auto"/>
              <w:left w:val="nil"/>
              <w:bottom w:val="single" w:sz="4" w:space="0" w:color="auto"/>
              <w:right w:val="single" w:sz="4" w:space="0" w:color="auto"/>
            </w:tcBorders>
            <w:shd w:val="clear" w:color="auto" w:fill="auto"/>
            <w:vAlign w:val="center"/>
          </w:tcPr>
          <w:p w14:paraId="112FF0F9"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项目序号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3C3368"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学科名称</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8D0A66"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动画名称</w:t>
            </w:r>
          </w:p>
        </w:tc>
        <w:tc>
          <w:tcPr>
            <w:tcW w:w="850" w:type="dxa"/>
            <w:tcBorders>
              <w:top w:val="single" w:sz="4" w:space="0" w:color="auto"/>
              <w:left w:val="nil"/>
              <w:bottom w:val="single" w:sz="4" w:space="0" w:color="auto"/>
              <w:right w:val="single" w:sz="4" w:space="0" w:color="auto"/>
            </w:tcBorders>
            <w:shd w:val="clear" w:color="auto" w:fill="auto"/>
            <w:vAlign w:val="center"/>
          </w:tcPr>
          <w:p w14:paraId="4CD4E15E"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项目类型</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D6A5B9"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时长预估（秒)</w:t>
            </w:r>
          </w:p>
        </w:tc>
        <w:tc>
          <w:tcPr>
            <w:tcW w:w="709" w:type="dxa"/>
            <w:tcBorders>
              <w:top w:val="single" w:sz="4" w:space="0" w:color="auto"/>
              <w:left w:val="nil"/>
              <w:bottom w:val="single" w:sz="4" w:space="0" w:color="auto"/>
              <w:right w:val="single" w:sz="4" w:space="0" w:color="auto"/>
            </w:tcBorders>
            <w:shd w:val="clear" w:color="auto" w:fill="auto"/>
            <w:vAlign w:val="center"/>
          </w:tcPr>
          <w:p w14:paraId="4EA06420"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动画类别</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2E091F"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单价（元/秒）</w:t>
            </w:r>
          </w:p>
        </w:tc>
        <w:tc>
          <w:tcPr>
            <w:tcW w:w="992" w:type="dxa"/>
            <w:tcBorders>
              <w:top w:val="single" w:sz="4" w:space="0" w:color="auto"/>
              <w:left w:val="nil"/>
              <w:bottom w:val="single" w:sz="4" w:space="0" w:color="auto"/>
              <w:right w:val="single" w:sz="4" w:space="0" w:color="auto"/>
            </w:tcBorders>
            <w:shd w:val="clear" w:color="auto" w:fill="auto"/>
            <w:vAlign w:val="center"/>
          </w:tcPr>
          <w:p w14:paraId="5320E0DF"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总价（元）</w:t>
            </w:r>
          </w:p>
        </w:tc>
      </w:tr>
      <w:tr w:rsidR="009B6A45" w14:paraId="0F24CBF3" w14:textId="77777777">
        <w:trPr>
          <w:trHeight w:val="283"/>
        </w:trPr>
        <w:tc>
          <w:tcPr>
            <w:tcW w:w="557" w:type="dxa"/>
            <w:tcBorders>
              <w:top w:val="nil"/>
              <w:left w:val="single" w:sz="4" w:space="0" w:color="auto"/>
              <w:bottom w:val="single" w:sz="4" w:space="0" w:color="auto"/>
              <w:right w:val="single" w:sz="4" w:space="0" w:color="auto"/>
            </w:tcBorders>
            <w:shd w:val="clear" w:color="auto" w:fill="auto"/>
            <w:vAlign w:val="center"/>
          </w:tcPr>
          <w:p w14:paraId="065D6D2D"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111" w:type="dxa"/>
            <w:vMerge w:val="restart"/>
            <w:tcBorders>
              <w:top w:val="nil"/>
              <w:left w:val="nil"/>
              <w:right w:val="single" w:sz="4" w:space="0" w:color="auto"/>
            </w:tcBorders>
            <w:shd w:val="clear" w:color="auto" w:fill="auto"/>
            <w:vAlign w:val="center"/>
          </w:tcPr>
          <w:p w14:paraId="493217DC" w14:textId="77777777" w:rsidR="009B6A45" w:rsidRDefault="006B0FB6">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视频动画</w:t>
            </w:r>
          </w:p>
        </w:tc>
        <w:tc>
          <w:tcPr>
            <w:tcW w:w="1134" w:type="dxa"/>
            <w:vMerge w:val="restart"/>
            <w:tcBorders>
              <w:top w:val="single" w:sz="4" w:space="0" w:color="auto"/>
              <w:left w:val="nil"/>
              <w:right w:val="single" w:sz="4" w:space="0" w:color="auto"/>
            </w:tcBorders>
            <w:shd w:val="clear" w:color="auto" w:fill="auto"/>
            <w:vAlign w:val="center"/>
          </w:tcPr>
          <w:p w14:paraId="21CA3BD3" w14:textId="77777777" w:rsidR="009B6A45" w:rsidRDefault="006B0FB6">
            <w:pPr>
              <w:jc w:val="center"/>
              <w:rPr>
                <w:rFonts w:asciiTheme="minorEastAsia" w:hAnsiTheme="minorEastAsia" w:cs="宋体"/>
                <w:kern w:val="0"/>
                <w:sz w:val="24"/>
                <w:szCs w:val="24"/>
              </w:rPr>
            </w:pPr>
            <w:r>
              <w:rPr>
                <w:rFonts w:asciiTheme="minorEastAsia" w:hAnsiTheme="minorEastAsia" w:cs="宋体" w:hint="eastAsia"/>
                <w:kern w:val="0"/>
                <w:sz w:val="24"/>
                <w:szCs w:val="24"/>
              </w:rPr>
              <w:t>针灸推拿学</w:t>
            </w:r>
          </w:p>
        </w:tc>
        <w:tc>
          <w:tcPr>
            <w:tcW w:w="2126" w:type="dxa"/>
            <w:tcBorders>
              <w:top w:val="nil"/>
              <w:left w:val="nil"/>
              <w:bottom w:val="single" w:sz="4" w:space="0" w:color="auto"/>
              <w:right w:val="single" w:sz="4" w:space="0" w:color="auto"/>
            </w:tcBorders>
            <w:shd w:val="clear" w:color="auto" w:fill="auto"/>
            <w:vAlign w:val="center"/>
          </w:tcPr>
          <w:p w14:paraId="6665CC84" w14:textId="77777777" w:rsidR="009B6A45" w:rsidRDefault="006B0FB6">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针灸治病小科普</w:t>
            </w:r>
          </w:p>
        </w:tc>
        <w:tc>
          <w:tcPr>
            <w:tcW w:w="850" w:type="dxa"/>
            <w:tcBorders>
              <w:top w:val="nil"/>
              <w:left w:val="nil"/>
              <w:bottom w:val="single" w:sz="4" w:space="0" w:color="auto"/>
              <w:right w:val="single" w:sz="4" w:space="0" w:color="auto"/>
            </w:tcBorders>
            <w:shd w:val="clear" w:color="auto" w:fill="auto"/>
            <w:vAlign w:val="center"/>
          </w:tcPr>
          <w:p w14:paraId="6A63CD00"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hint="eastAsia"/>
                <w:color w:val="000000"/>
                <w:sz w:val="24"/>
                <w:szCs w:val="24"/>
              </w:rPr>
              <w:t>2D</w:t>
            </w:r>
          </w:p>
        </w:tc>
        <w:tc>
          <w:tcPr>
            <w:tcW w:w="1134" w:type="dxa"/>
            <w:tcBorders>
              <w:top w:val="nil"/>
              <w:left w:val="nil"/>
              <w:bottom w:val="single" w:sz="4" w:space="0" w:color="auto"/>
              <w:right w:val="single" w:sz="4" w:space="0" w:color="auto"/>
            </w:tcBorders>
            <w:shd w:val="clear" w:color="auto" w:fill="auto"/>
            <w:vAlign w:val="center"/>
          </w:tcPr>
          <w:p w14:paraId="11BC6C2B" w14:textId="77777777" w:rsidR="009B6A45" w:rsidRDefault="006B0FB6">
            <w:pPr>
              <w:widowControl/>
              <w:jc w:val="center"/>
              <w:rPr>
                <w:rFonts w:asciiTheme="minorEastAsia" w:hAnsiTheme="minorEastAsia" w:cs="宋体"/>
                <w:kern w:val="0"/>
                <w:sz w:val="24"/>
                <w:szCs w:val="24"/>
              </w:rPr>
            </w:pPr>
            <w:r>
              <w:rPr>
                <w:rFonts w:asciiTheme="minorEastAsia" w:hAnsiTheme="minorEastAsia" w:hint="eastAsia"/>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tcPr>
          <w:p w14:paraId="048E6812"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hint="eastAsia"/>
                <w:color w:val="000000"/>
                <w:sz w:val="24"/>
                <w:szCs w:val="24"/>
              </w:rPr>
              <w:t>C</w:t>
            </w:r>
          </w:p>
        </w:tc>
        <w:tc>
          <w:tcPr>
            <w:tcW w:w="1134" w:type="dxa"/>
            <w:tcBorders>
              <w:top w:val="nil"/>
              <w:left w:val="nil"/>
              <w:bottom w:val="single" w:sz="4" w:space="0" w:color="auto"/>
              <w:right w:val="single" w:sz="4" w:space="0" w:color="auto"/>
            </w:tcBorders>
            <w:shd w:val="clear" w:color="auto" w:fill="auto"/>
            <w:vAlign w:val="center"/>
          </w:tcPr>
          <w:p w14:paraId="663B21B9" w14:textId="77777777" w:rsidR="009B6A45" w:rsidRDefault="009B6A45">
            <w:pPr>
              <w:widowControl/>
              <w:jc w:val="center"/>
              <w:rPr>
                <w:rFonts w:asciiTheme="minorEastAsia" w:hAnsiTheme="minorEastAsia"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14:paraId="0589B657" w14:textId="77777777" w:rsidR="009B6A45" w:rsidRDefault="009B6A45">
            <w:pPr>
              <w:widowControl/>
              <w:jc w:val="center"/>
              <w:rPr>
                <w:rFonts w:asciiTheme="minorEastAsia" w:hAnsiTheme="minorEastAsia" w:cs="宋体"/>
                <w:color w:val="000000"/>
                <w:kern w:val="0"/>
                <w:sz w:val="24"/>
                <w:szCs w:val="24"/>
              </w:rPr>
            </w:pPr>
          </w:p>
        </w:tc>
      </w:tr>
      <w:tr w:rsidR="009B6A45" w14:paraId="37A9DA36" w14:textId="77777777">
        <w:trPr>
          <w:trHeight w:val="283"/>
        </w:trPr>
        <w:tc>
          <w:tcPr>
            <w:tcW w:w="557" w:type="dxa"/>
            <w:tcBorders>
              <w:top w:val="nil"/>
              <w:left w:val="single" w:sz="4" w:space="0" w:color="auto"/>
              <w:bottom w:val="single" w:sz="4" w:space="0" w:color="auto"/>
              <w:right w:val="single" w:sz="4" w:space="0" w:color="auto"/>
            </w:tcBorders>
            <w:shd w:val="clear" w:color="auto" w:fill="auto"/>
            <w:vAlign w:val="center"/>
          </w:tcPr>
          <w:p w14:paraId="11B0E06D"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111" w:type="dxa"/>
            <w:vMerge/>
            <w:tcBorders>
              <w:left w:val="nil"/>
              <w:right w:val="single" w:sz="4" w:space="0" w:color="auto"/>
            </w:tcBorders>
            <w:shd w:val="clear" w:color="auto" w:fill="auto"/>
            <w:vAlign w:val="center"/>
          </w:tcPr>
          <w:p w14:paraId="499E8373" w14:textId="77777777" w:rsidR="009B6A45" w:rsidRDefault="009B6A45">
            <w:pPr>
              <w:widowControl/>
              <w:jc w:val="center"/>
              <w:rPr>
                <w:rFonts w:asciiTheme="minorEastAsia" w:hAnsiTheme="minorEastAsia" w:cs="宋体"/>
                <w:color w:val="000000"/>
                <w:kern w:val="0"/>
                <w:sz w:val="24"/>
                <w:szCs w:val="24"/>
              </w:rPr>
            </w:pPr>
          </w:p>
        </w:tc>
        <w:tc>
          <w:tcPr>
            <w:tcW w:w="1134" w:type="dxa"/>
            <w:vMerge/>
            <w:tcBorders>
              <w:left w:val="nil"/>
              <w:right w:val="single" w:sz="4" w:space="0" w:color="auto"/>
            </w:tcBorders>
            <w:shd w:val="clear" w:color="auto" w:fill="auto"/>
            <w:vAlign w:val="center"/>
          </w:tcPr>
          <w:p w14:paraId="6125A20D" w14:textId="77777777" w:rsidR="009B6A45" w:rsidRDefault="009B6A45">
            <w:pPr>
              <w:widowControl/>
              <w:jc w:val="center"/>
              <w:rPr>
                <w:rFonts w:asciiTheme="minorEastAsia" w:hAnsiTheme="minorEastAsia"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14:paraId="7BC6AD4D" w14:textId="77777777" w:rsidR="009B6A45" w:rsidRDefault="006B0FB6">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省一流课程视频拍摄制作</w:t>
            </w:r>
          </w:p>
        </w:tc>
        <w:tc>
          <w:tcPr>
            <w:tcW w:w="850" w:type="dxa"/>
            <w:tcBorders>
              <w:top w:val="nil"/>
              <w:left w:val="nil"/>
              <w:bottom w:val="single" w:sz="4" w:space="0" w:color="auto"/>
              <w:right w:val="single" w:sz="4" w:space="0" w:color="auto"/>
            </w:tcBorders>
            <w:shd w:val="clear" w:color="auto" w:fill="auto"/>
            <w:vAlign w:val="center"/>
          </w:tcPr>
          <w:p w14:paraId="0FF36859"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hint="eastAsia"/>
                <w:color w:val="000000"/>
                <w:sz w:val="24"/>
                <w:szCs w:val="24"/>
              </w:rPr>
              <w:t>2D</w:t>
            </w:r>
          </w:p>
        </w:tc>
        <w:tc>
          <w:tcPr>
            <w:tcW w:w="1134" w:type="dxa"/>
            <w:tcBorders>
              <w:top w:val="nil"/>
              <w:left w:val="nil"/>
              <w:bottom w:val="single" w:sz="4" w:space="0" w:color="auto"/>
              <w:right w:val="single" w:sz="4" w:space="0" w:color="auto"/>
            </w:tcBorders>
            <w:shd w:val="clear" w:color="auto" w:fill="auto"/>
            <w:vAlign w:val="center"/>
          </w:tcPr>
          <w:p w14:paraId="07F6DE1A" w14:textId="77777777" w:rsidR="009B6A45" w:rsidRDefault="006B0FB6">
            <w:pPr>
              <w:widowControl/>
              <w:jc w:val="center"/>
              <w:rPr>
                <w:rFonts w:asciiTheme="minorEastAsia" w:hAnsiTheme="minorEastAsia" w:cs="宋体"/>
                <w:kern w:val="0"/>
                <w:sz w:val="24"/>
                <w:szCs w:val="24"/>
              </w:rPr>
            </w:pPr>
            <w:r>
              <w:rPr>
                <w:rFonts w:asciiTheme="minorEastAsia" w:hAnsiTheme="minorEastAsia" w:hint="eastAsia"/>
                <w:color w:val="000000"/>
                <w:sz w:val="24"/>
                <w:szCs w:val="24"/>
              </w:rPr>
              <w:t>420</w:t>
            </w:r>
          </w:p>
        </w:tc>
        <w:tc>
          <w:tcPr>
            <w:tcW w:w="709" w:type="dxa"/>
            <w:tcBorders>
              <w:top w:val="nil"/>
              <w:left w:val="nil"/>
              <w:bottom w:val="single" w:sz="4" w:space="0" w:color="auto"/>
              <w:right w:val="single" w:sz="4" w:space="0" w:color="auto"/>
            </w:tcBorders>
            <w:shd w:val="clear" w:color="auto" w:fill="auto"/>
            <w:vAlign w:val="center"/>
          </w:tcPr>
          <w:p w14:paraId="24B32EAA"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hint="eastAsia"/>
                <w:color w:val="000000"/>
                <w:sz w:val="24"/>
                <w:szCs w:val="24"/>
              </w:rPr>
              <w:t>B</w:t>
            </w:r>
          </w:p>
        </w:tc>
        <w:tc>
          <w:tcPr>
            <w:tcW w:w="1134" w:type="dxa"/>
            <w:tcBorders>
              <w:top w:val="nil"/>
              <w:left w:val="nil"/>
              <w:bottom w:val="single" w:sz="4" w:space="0" w:color="auto"/>
              <w:right w:val="single" w:sz="4" w:space="0" w:color="auto"/>
            </w:tcBorders>
            <w:shd w:val="clear" w:color="auto" w:fill="auto"/>
            <w:vAlign w:val="center"/>
          </w:tcPr>
          <w:p w14:paraId="0911F179" w14:textId="77777777" w:rsidR="009B6A45" w:rsidRDefault="009B6A45">
            <w:pPr>
              <w:widowControl/>
              <w:jc w:val="center"/>
              <w:rPr>
                <w:rFonts w:asciiTheme="minorEastAsia" w:hAnsiTheme="minorEastAsia"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14:paraId="10696DE6" w14:textId="77777777" w:rsidR="009B6A45" w:rsidRDefault="009B6A45">
            <w:pPr>
              <w:widowControl/>
              <w:jc w:val="center"/>
              <w:rPr>
                <w:rFonts w:asciiTheme="minorEastAsia" w:hAnsiTheme="minorEastAsia" w:cs="宋体"/>
                <w:color w:val="000000"/>
                <w:kern w:val="0"/>
                <w:sz w:val="24"/>
                <w:szCs w:val="24"/>
              </w:rPr>
            </w:pPr>
          </w:p>
        </w:tc>
      </w:tr>
      <w:tr w:rsidR="009B6A45" w14:paraId="46773416" w14:textId="77777777">
        <w:trPr>
          <w:trHeight w:val="283"/>
        </w:trPr>
        <w:tc>
          <w:tcPr>
            <w:tcW w:w="557" w:type="dxa"/>
            <w:tcBorders>
              <w:top w:val="nil"/>
              <w:left w:val="single" w:sz="4" w:space="0" w:color="auto"/>
              <w:bottom w:val="single" w:sz="4" w:space="0" w:color="auto"/>
              <w:right w:val="single" w:sz="4" w:space="0" w:color="auto"/>
            </w:tcBorders>
            <w:shd w:val="clear" w:color="auto" w:fill="auto"/>
            <w:vAlign w:val="center"/>
          </w:tcPr>
          <w:p w14:paraId="0A25124D"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111" w:type="dxa"/>
            <w:vMerge/>
            <w:tcBorders>
              <w:left w:val="nil"/>
              <w:right w:val="single" w:sz="4" w:space="0" w:color="auto"/>
            </w:tcBorders>
            <w:shd w:val="clear" w:color="auto" w:fill="auto"/>
            <w:vAlign w:val="center"/>
          </w:tcPr>
          <w:p w14:paraId="4B3BCECA" w14:textId="77777777" w:rsidR="009B6A45" w:rsidRDefault="009B6A45">
            <w:pPr>
              <w:widowControl/>
              <w:jc w:val="center"/>
              <w:rPr>
                <w:rFonts w:asciiTheme="minorEastAsia" w:hAnsiTheme="minorEastAsia" w:cs="宋体"/>
                <w:color w:val="000000"/>
                <w:kern w:val="0"/>
                <w:sz w:val="24"/>
                <w:szCs w:val="24"/>
              </w:rPr>
            </w:pPr>
          </w:p>
        </w:tc>
        <w:tc>
          <w:tcPr>
            <w:tcW w:w="1134" w:type="dxa"/>
            <w:vMerge/>
            <w:tcBorders>
              <w:left w:val="nil"/>
              <w:right w:val="single" w:sz="4" w:space="0" w:color="auto"/>
            </w:tcBorders>
            <w:shd w:val="clear" w:color="auto" w:fill="auto"/>
            <w:vAlign w:val="center"/>
          </w:tcPr>
          <w:p w14:paraId="50790BC6" w14:textId="77777777" w:rsidR="009B6A45" w:rsidRDefault="009B6A45">
            <w:pPr>
              <w:widowControl/>
              <w:jc w:val="center"/>
              <w:rPr>
                <w:rFonts w:asciiTheme="minorEastAsia" w:hAnsiTheme="minorEastAsia"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14:paraId="4EC59674" w14:textId="77777777" w:rsidR="009B6A45" w:rsidRDefault="006B0FB6">
            <w:pPr>
              <w:widowControl/>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针灸效应局部-中枢-靶器官动态响应</w:t>
            </w:r>
          </w:p>
        </w:tc>
        <w:tc>
          <w:tcPr>
            <w:tcW w:w="850" w:type="dxa"/>
            <w:tcBorders>
              <w:top w:val="nil"/>
              <w:left w:val="nil"/>
              <w:bottom w:val="single" w:sz="4" w:space="0" w:color="auto"/>
              <w:right w:val="single" w:sz="4" w:space="0" w:color="auto"/>
            </w:tcBorders>
            <w:shd w:val="clear" w:color="auto" w:fill="auto"/>
            <w:vAlign w:val="center"/>
          </w:tcPr>
          <w:p w14:paraId="0D29ACB9"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hint="eastAsia"/>
                <w:color w:val="000000"/>
                <w:sz w:val="24"/>
                <w:szCs w:val="24"/>
              </w:rPr>
              <w:t>3D</w:t>
            </w:r>
          </w:p>
        </w:tc>
        <w:tc>
          <w:tcPr>
            <w:tcW w:w="1134" w:type="dxa"/>
            <w:tcBorders>
              <w:top w:val="nil"/>
              <w:left w:val="nil"/>
              <w:bottom w:val="single" w:sz="4" w:space="0" w:color="auto"/>
              <w:right w:val="single" w:sz="4" w:space="0" w:color="auto"/>
            </w:tcBorders>
            <w:shd w:val="clear" w:color="auto" w:fill="auto"/>
            <w:vAlign w:val="center"/>
          </w:tcPr>
          <w:p w14:paraId="12D3DAC0" w14:textId="77777777" w:rsidR="009B6A45" w:rsidRDefault="006B0FB6">
            <w:pPr>
              <w:widowControl/>
              <w:jc w:val="center"/>
              <w:rPr>
                <w:rFonts w:asciiTheme="minorEastAsia" w:hAnsiTheme="minorEastAsia" w:cs="宋体"/>
                <w:kern w:val="0"/>
                <w:sz w:val="24"/>
                <w:szCs w:val="24"/>
              </w:rPr>
            </w:pPr>
            <w:r>
              <w:rPr>
                <w:rFonts w:asciiTheme="minorEastAsia" w:hAnsiTheme="minorEastAsia" w:hint="eastAsia"/>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647BAB4C"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hint="eastAsia"/>
                <w:color w:val="000000"/>
                <w:sz w:val="24"/>
                <w:szCs w:val="24"/>
              </w:rPr>
              <w:t>A</w:t>
            </w:r>
          </w:p>
        </w:tc>
        <w:tc>
          <w:tcPr>
            <w:tcW w:w="1134" w:type="dxa"/>
            <w:tcBorders>
              <w:top w:val="nil"/>
              <w:left w:val="nil"/>
              <w:bottom w:val="single" w:sz="4" w:space="0" w:color="auto"/>
              <w:right w:val="single" w:sz="4" w:space="0" w:color="auto"/>
            </w:tcBorders>
            <w:shd w:val="clear" w:color="auto" w:fill="auto"/>
            <w:vAlign w:val="center"/>
          </w:tcPr>
          <w:p w14:paraId="7767819C" w14:textId="77777777" w:rsidR="009B6A45" w:rsidRDefault="009B6A45">
            <w:pPr>
              <w:widowControl/>
              <w:jc w:val="center"/>
              <w:rPr>
                <w:rFonts w:asciiTheme="minorEastAsia" w:hAnsiTheme="minorEastAsia"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14:paraId="58E4394D" w14:textId="77777777" w:rsidR="009B6A45" w:rsidRDefault="009B6A45">
            <w:pPr>
              <w:widowControl/>
              <w:jc w:val="center"/>
              <w:rPr>
                <w:rFonts w:asciiTheme="minorEastAsia" w:hAnsiTheme="minorEastAsia" w:cs="宋体"/>
                <w:color w:val="000000"/>
                <w:kern w:val="0"/>
                <w:sz w:val="24"/>
                <w:szCs w:val="24"/>
              </w:rPr>
            </w:pPr>
          </w:p>
        </w:tc>
      </w:tr>
      <w:tr w:rsidR="009B6A45" w14:paraId="25D54179" w14:textId="77777777">
        <w:trPr>
          <w:trHeight w:val="285"/>
        </w:trPr>
        <w:tc>
          <w:tcPr>
            <w:tcW w:w="492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6160628" w14:textId="77777777" w:rsidR="009B6A45" w:rsidRDefault="006B0FB6">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总计（元）</w:t>
            </w:r>
          </w:p>
        </w:tc>
        <w:tc>
          <w:tcPr>
            <w:tcW w:w="4819" w:type="dxa"/>
            <w:gridSpan w:val="5"/>
            <w:tcBorders>
              <w:top w:val="single" w:sz="4" w:space="0" w:color="auto"/>
              <w:left w:val="nil"/>
              <w:bottom w:val="single" w:sz="4" w:space="0" w:color="auto"/>
              <w:right w:val="single" w:sz="4" w:space="0" w:color="000000"/>
            </w:tcBorders>
            <w:shd w:val="clear" w:color="auto" w:fill="auto"/>
            <w:vAlign w:val="center"/>
          </w:tcPr>
          <w:p w14:paraId="75F72862" w14:textId="77777777" w:rsidR="009B6A45" w:rsidRDefault="009B6A45">
            <w:pPr>
              <w:widowControl/>
              <w:jc w:val="center"/>
              <w:rPr>
                <w:rFonts w:asciiTheme="minorEastAsia" w:hAnsiTheme="minorEastAsia" w:cs="宋体"/>
                <w:color w:val="000000"/>
                <w:kern w:val="0"/>
                <w:sz w:val="24"/>
                <w:szCs w:val="24"/>
              </w:rPr>
            </w:pPr>
          </w:p>
        </w:tc>
      </w:tr>
    </w:tbl>
    <w:p w14:paraId="013D7AD4" w14:textId="77777777" w:rsidR="009B6A45" w:rsidRDefault="009B6A45">
      <w:pPr>
        <w:spacing w:line="360" w:lineRule="auto"/>
        <w:jc w:val="center"/>
        <w:rPr>
          <w:rFonts w:asciiTheme="minorEastAsia" w:hAnsiTheme="minorEastAsia"/>
          <w:bCs/>
          <w:color w:val="000000" w:themeColor="text1"/>
          <w:sz w:val="24"/>
          <w:szCs w:val="24"/>
        </w:rPr>
      </w:pPr>
    </w:p>
    <w:p w14:paraId="2E9DCF83" w14:textId="77777777" w:rsidR="009B6A45" w:rsidRDefault="006B0FB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br w:type="page"/>
      </w:r>
    </w:p>
    <w:p w14:paraId="772EACC7" w14:textId="77777777" w:rsidR="009B6A45" w:rsidRDefault="006B0FB6">
      <w:pPr>
        <w:pStyle w:val="2"/>
        <w:rPr>
          <w:rFonts w:asciiTheme="minorEastAsia" w:eastAsiaTheme="minorEastAsia" w:hAnsiTheme="minorEastAsia"/>
          <w:b w:val="0"/>
          <w:color w:val="000000" w:themeColor="text1"/>
          <w:sz w:val="24"/>
          <w:szCs w:val="24"/>
        </w:rPr>
      </w:pPr>
      <w:r>
        <w:rPr>
          <w:rFonts w:asciiTheme="minorEastAsia" w:eastAsiaTheme="minorEastAsia" w:hAnsiTheme="minorEastAsia" w:hint="eastAsia"/>
          <w:color w:val="000000" w:themeColor="text1"/>
          <w:sz w:val="24"/>
          <w:szCs w:val="24"/>
        </w:rPr>
        <w:lastRenderedPageBreak/>
        <w:t>三、相关要求</w:t>
      </w:r>
    </w:p>
    <w:p w14:paraId="54A751FA" w14:textId="77777777" w:rsidR="009B6A45" w:rsidRDefault="006B0FB6">
      <w:pPr>
        <w:spacing w:afterLines="50" w:after="156" w:line="360" w:lineRule="auto"/>
        <w:rPr>
          <w:rFonts w:asciiTheme="minorEastAsia" w:hAnsiTheme="minorEastAsia" w:cs="仿宋"/>
          <w:b/>
          <w:bCs/>
          <w:color w:val="000000"/>
          <w:kern w:val="0"/>
          <w:sz w:val="24"/>
          <w:szCs w:val="24"/>
          <w:shd w:val="clear" w:color="auto" w:fill="FFFFFF"/>
          <w:lang w:bidi="ar"/>
        </w:rPr>
      </w:pPr>
      <w:r>
        <w:rPr>
          <w:rFonts w:asciiTheme="minorEastAsia" w:hAnsiTheme="minorEastAsia" w:cs="仿宋" w:hint="eastAsia"/>
          <w:b/>
          <w:bCs/>
          <w:color w:val="000000"/>
          <w:kern w:val="0"/>
          <w:sz w:val="24"/>
          <w:szCs w:val="24"/>
          <w:shd w:val="clear" w:color="auto" w:fill="FFFFFF"/>
          <w:lang w:bidi="ar"/>
        </w:rPr>
        <w:t>注：以下带★条款为实质性要求</w:t>
      </w:r>
    </w:p>
    <w:tbl>
      <w:tblPr>
        <w:tblStyle w:val="af7"/>
        <w:tblW w:w="4998" w:type="pct"/>
        <w:jc w:val="center"/>
        <w:tblCellMar>
          <w:left w:w="28" w:type="dxa"/>
          <w:right w:w="28" w:type="dxa"/>
        </w:tblCellMar>
        <w:tblLook w:val="04A0" w:firstRow="1" w:lastRow="0" w:firstColumn="1" w:lastColumn="0" w:noHBand="0" w:noVBand="1"/>
      </w:tblPr>
      <w:tblGrid>
        <w:gridCol w:w="628"/>
        <w:gridCol w:w="1241"/>
        <w:gridCol w:w="6424"/>
      </w:tblGrid>
      <w:tr w:rsidR="009B6A45" w14:paraId="5D1A7769" w14:textId="77777777">
        <w:trPr>
          <w:trHeight w:val="258"/>
          <w:tblHeader/>
          <w:jc w:val="center"/>
        </w:trPr>
        <w:tc>
          <w:tcPr>
            <w:tcW w:w="379" w:type="pct"/>
            <w:vAlign w:val="center"/>
          </w:tcPr>
          <w:p w14:paraId="3200D9D5"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序号</w:t>
            </w:r>
          </w:p>
        </w:tc>
        <w:tc>
          <w:tcPr>
            <w:tcW w:w="748" w:type="pct"/>
            <w:vAlign w:val="center"/>
          </w:tcPr>
          <w:p w14:paraId="65B19D70"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医学动画</w:t>
            </w:r>
          </w:p>
          <w:p w14:paraId="69F1C274"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相关要求</w:t>
            </w:r>
          </w:p>
        </w:tc>
        <w:tc>
          <w:tcPr>
            <w:tcW w:w="3872" w:type="pct"/>
            <w:vAlign w:val="center"/>
          </w:tcPr>
          <w:p w14:paraId="7ABDC423"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内容</w:t>
            </w:r>
          </w:p>
        </w:tc>
      </w:tr>
      <w:tr w:rsidR="009B6A45" w14:paraId="2E6C8C6D" w14:textId="77777777">
        <w:trPr>
          <w:trHeight w:val="340"/>
          <w:jc w:val="center"/>
        </w:trPr>
        <w:tc>
          <w:tcPr>
            <w:tcW w:w="379" w:type="pct"/>
            <w:vAlign w:val="center"/>
          </w:tcPr>
          <w:p w14:paraId="5B63EB5B"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1</w:t>
            </w:r>
          </w:p>
        </w:tc>
        <w:tc>
          <w:tcPr>
            <w:tcW w:w="748" w:type="pct"/>
            <w:vAlign w:val="center"/>
          </w:tcPr>
          <w:p w14:paraId="2348F7B3"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spacing w:val="-5"/>
                <w:szCs w:val="24"/>
              </w:rPr>
              <w:t>制作和交付要求</w:t>
            </w:r>
          </w:p>
        </w:tc>
        <w:tc>
          <w:tcPr>
            <w:tcW w:w="3872" w:type="pct"/>
            <w:vAlign w:val="center"/>
          </w:tcPr>
          <w:p w14:paraId="4153483F"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在医学相关系列动画制作过程，须保持整体制作风格的一致性，</w:t>
            </w:r>
            <w:proofErr w:type="gramStart"/>
            <w:r>
              <w:rPr>
                <w:rFonts w:asciiTheme="minorEastAsia" w:hAnsiTheme="minorEastAsia" w:cs="仿宋" w:hint="eastAsia"/>
                <w:color w:val="000000"/>
                <w:szCs w:val="24"/>
                <w:shd w:val="clear" w:color="auto" w:fill="FFFFFF"/>
              </w:rPr>
              <w:t>同时需满足音</w:t>
            </w:r>
            <w:proofErr w:type="gramEnd"/>
            <w:r>
              <w:rPr>
                <w:rFonts w:asciiTheme="minorEastAsia" w:hAnsiTheme="minorEastAsia" w:cs="仿宋" w:hint="eastAsia"/>
                <w:color w:val="000000"/>
                <w:szCs w:val="24"/>
                <w:shd w:val="clear" w:color="auto" w:fill="FFFFFF"/>
              </w:rPr>
              <w:t>视频内容出版所必须的音画质要求。对整体制作风格、技术参数等各项要求如下：</w:t>
            </w:r>
          </w:p>
          <w:p w14:paraId="330777E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b/>
                <w:bCs/>
                <w:color w:val="000000"/>
                <w:szCs w:val="24"/>
                <w:shd w:val="clear" w:color="auto" w:fill="FFFFFF"/>
                <w:lang w:bidi="ar"/>
              </w:rPr>
              <w:t>★</w:t>
            </w:r>
            <w:r>
              <w:rPr>
                <w:rFonts w:asciiTheme="minorEastAsia" w:hAnsiTheme="minorEastAsia" w:cs="仿宋" w:hint="eastAsia"/>
                <w:color w:val="000000"/>
                <w:szCs w:val="24"/>
                <w:shd w:val="clear" w:color="auto" w:fill="FFFFFF"/>
              </w:rPr>
              <w:t>1.制作风格要求</w:t>
            </w:r>
          </w:p>
          <w:p w14:paraId="408F7252"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原则上，动画风格应保持相对一致；每个项目的动画风格应较成体系，外观特点、选材方法、呈现效果、渲染手法等应采用相对统一的处理办法；整体上应使动画的展示呈现统一性的特点。</w:t>
            </w:r>
          </w:p>
          <w:p w14:paraId="5A217D5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具体风格的要求包括：</w:t>
            </w:r>
          </w:p>
          <w:p w14:paraId="51D36739"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（1）写实性：各种动画材质的体现应尽可能写实。必要时可参照各种临床影像学、显微显示的特点进行各种人体结构、显微结构的建模。色彩、形状等的展示应尽可能贴近实物特点。</w:t>
            </w:r>
          </w:p>
          <w:p w14:paraId="362BDB03"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（2）科学性：医学动画的实现侧重体现科学性和准确性；对每种动作的实现需严格参照实际的生命特征；</w:t>
            </w:r>
          </w:p>
          <w:p w14:paraId="4B7DCBB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（3）主体性：动画表现的主体要鲜明突出，医学表述要科学准确，动画的背景相对简洁。背景特效以辅助体现动画效果为佳，不要求过于绚烂的背景特效，避免因形害意。</w:t>
            </w:r>
          </w:p>
          <w:p w14:paraId="33FE2711"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（4）统一性：动画的画面颜色和对比度要相对统一，同一本书的动画的色调和对比度要保持基本一致，动画同一主体所用的材质基本相同。各种提示、字幕等显示方式统一。</w:t>
            </w:r>
          </w:p>
          <w:p w14:paraId="382D985C"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（5）叙事风格：动画的演示以满足实际展示需要即可，着重对实际的机理、效果、形态等的展示。因数字教材中所用的动画大多短小精悍，因此对动画叙事方式的故事性不做重点要求。</w:t>
            </w:r>
          </w:p>
          <w:p w14:paraId="483ACB73"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b/>
                <w:bCs/>
                <w:color w:val="000000"/>
                <w:szCs w:val="24"/>
                <w:shd w:val="clear" w:color="auto" w:fill="FFFFFF"/>
                <w:lang w:bidi="ar"/>
              </w:rPr>
              <w:t>★</w:t>
            </w:r>
            <w:r>
              <w:rPr>
                <w:rFonts w:asciiTheme="minorEastAsia" w:hAnsiTheme="minorEastAsia" w:cs="仿宋" w:hint="eastAsia"/>
                <w:color w:val="000000"/>
                <w:szCs w:val="24"/>
                <w:shd w:val="clear" w:color="auto" w:fill="FFFFFF"/>
              </w:rPr>
              <w:t>2.技术参数要求</w:t>
            </w:r>
          </w:p>
          <w:p w14:paraId="129BE64D"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（1）基本参数：分辨率：1920*1080；</w:t>
            </w:r>
            <w:proofErr w:type="gramStart"/>
            <w:r>
              <w:rPr>
                <w:rFonts w:asciiTheme="minorEastAsia" w:hAnsiTheme="minorEastAsia" w:cs="仿宋" w:hint="eastAsia"/>
                <w:color w:val="000000"/>
                <w:szCs w:val="24"/>
                <w:shd w:val="clear" w:color="auto" w:fill="FFFFFF"/>
              </w:rPr>
              <w:t>帧</w:t>
            </w:r>
            <w:proofErr w:type="gramEnd"/>
            <w:r>
              <w:rPr>
                <w:rFonts w:asciiTheme="minorEastAsia" w:hAnsiTheme="minorEastAsia" w:cs="仿宋" w:hint="eastAsia"/>
                <w:color w:val="000000"/>
                <w:szCs w:val="24"/>
                <w:shd w:val="clear" w:color="auto" w:fill="FFFFFF"/>
              </w:rPr>
              <w:t>速率：25；宽高比：16:9；场序：逐行扫描。</w:t>
            </w:r>
          </w:p>
          <w:p w14:paraId="01DEE48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（2）输出格式：MPG-2、mov、mp4均可。</w:t>
            </w:r>
          </w:p>
          <w:p w14:paraId="5EF2C120"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（3）输出品质：高清；高品质或最高品质。</w:t>
            </w:r>
          </w:p>
          <w:p w14:paraId="21E7C28B"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（4）码率：不小于8000k/秒</w:t>
            </w:r>
          </w:p>
          <w:p w14:paraId="531F17C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3.内容结构要求</w:t>
            </w:r>
          </w:p>
          <w:p w14:paraId="6ADFF97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（1）片头：片头需写明动画名称。名称可直接覆盖在动画演示内容上，时长不应超过2秒。淡出方式退出片头。</w:t>
            </w:r>
          </w:p>
          <w:p w14:paraId="2D734C90"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（2）片尾：动画片</w:t>
            </w:r>
            <w:proofErr w:type="gramStart"/>
            <w:r>
              <w:rPr>
                <w:rFonts w:asciiTheme="minorEastAsia" w:hAnsiTheme="minorEastAsia" w:cs="仿宋" w:hint="eastAsia"/>
                <w:color w:val="000000"/>
                <w:szCs w:val="24"/>
                <w:shd w:val="clear" w:color="auto" w:fill="FFFFFF"/>
              </w:rPr>
              <w:t>尾签署</w:t>
            </w:r>
            <w:proofErr w:type="gramEnd"/>
            <w:r>
              <w:rPr>
                <w:rFonts w:asciiTheme="minorEastAsia" w:hAnsiTheme="minorEastAsia" w:cs="仿宋" w:hint="eastAsia"/>
                <w:color w:val="000000"/>
                <w:szCs w:val="24"/>
                <w:shd w:val="clear" w:color="auto" w:fill="FFFFFF"/>
              </w:rPr>
              <w:t>版权。片尾以黑色背景结束，中部放置学院图标，附“版权所有 翻录必究”字样。时间持续不超过2秒，淡入淡出。</w:t>
            </w:r>
          </w:p>
          <w:p w14:paraId="3B4CF878"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lastRenderedPageBreak/>
              <w:t>（3）水印：以学院透明logo图标作为水印。放置动画全片的左上角。尺寸和位置参照样片。</w:t>
            </w:r>
          </w:p>
          <w:p w14:paraId="12E4EA5D"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（4）字幕及提示性文字：动画中所用字体统一采用黑体或微软雅黑；提示性文字或说明性文字根据动画实际需要在屏幕中展示，色彩明亮舒适，与背景动画有明显的区别为宜。可参照以下样式：</w:t>
            </w:r>
          </w:p>
          <w:p w14:paraId="72FFB24C"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动画标题字幕</w:t>
            </w:r>
          </w:p>
          <w:p w14:paraId="5667F682"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字体：黑体；颜色：白底黑边；字号：80；实边宽度：2；</w:t>
            </w:r>
            <w:proofErr w:type="gramStart"/>
            <w:r>
              <w:rPr>
                <w:rFonts w:asciiTheme="minorEastAsia" w:hAnsiTheme="minorEastAsia" w:cs="仿宋" w:hint="eastAsia"/>
                <w:color w:val="000000"/>
                <w:szCs w:val="24"/>
                <w:shd w:val="clear" w:color="auto" w:fill="FFFFFF"/>
              </w:rPr>
              <w:t>柔边宽度</w:t>
            </w:r>
            <w:proofErr w:type="gramEnd"/>
            <w:r>
              <w:rPr>
                <w:rFonts w:asciiTheme="minorEastAsia" w:hAnsiTheme="minorEastAsia" w:cs="仿宋" w:hint="eastAsia"/>
                <w:color w:val="000000"/>
                <w:szCs w:val="24"/>
                <w:shd w:val="clear" w:color="auto" w:fill="FFFFFF"/>
              </w:rPr>
              <w:t>：2；居中对齐。</w:t>
            </w:r>
          </w:p>
          <w:p w14:paraId="6D68BE7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一级标题字幕</w:t>
            </w:r>
          </w:p>
          <w:p w14:paraId="665F5130"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字体：黑体；颜色：白底黑边；字号：50；实边宽度：2；</w:t>
            </w:r>
            <w:proofErr w:type="gramStart"/>
            <w:r>
              <w:rPr>
                <w:rFonts w:asciiTheme="minorEastAsia" w:hAnsiTheme="minorEastAsia" w:cs="仿宋" w:hint="eastAsia"/>
                <w:color w:val="000000"/>
                <w:szCs w:val="24"/>
                <w:shd w:val="clear" w:color="auto" w:fill="FFFFFF"/>
              </w:rPr>
              <w:t>柔边宽度</w:t>
            </w:r>
            <w:proofErr w:type="gramEnd"/>
            <w:r>
              <w:rPr>
                <w:rFonts w:asciiTheme="minorEastAsia" w:hAnsiTheme="minorEastAsia" w:cs="仿宋" w:hint="eastAsia"/>
                <w:color w:val="000000"/>
                <w:szCs w:val="24"/>
                <w:shd w:val="clear" w:color="auto" w:fill="FFFFFF"/>
              </w:rPr>
              <w:t>：2；放于画面左下角。</w:t>
            </w:r>
          </w:p>
          <w:p w14:paraId="71BA91C0"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二级标题字幕</w:t>
            </w:r>
          </w:p>
          <w:p w14:paraId="1D76617F"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字体：黑体；颜色：白底黑边；字号：40；实边宽度：2；</w:t>
            </w:r>
            <w:proofErr w:type="gramStart"/>
            <w:r>
              <w:rPr>
                <w:rFonts w:asciiTheme="minorEastAsia" w:hAnsiTheme="minorEastAsia" w:cs="仿宋" w:hint="eastAsia"/>
                <w:color w:val="000000"/>
                <w:szCs w:val="24"/>
                <w:shd w:val="clear" w:color="auto" w:fill="FFFFFF"/>
              </w:rPr>
              <w:t>柔边宽度</w:t>
            </w:r>
            <w:proofErr w:type="gramEnd"/>
            <w:r>
              <w:rPr>
                <w:rFonts w:asciiTheme="minorEastAsia" w:hAnsiTheme="minorEastAsia" w:cs="仿宋" w:hint="eastAsia"/>
                <w:color w:val="000000"/>
                <w:szCs w:val="24"/>
                <w:shd w:val="clear" w:color="auto" w:fill="FFFFFF"/>
              </w:rPr>
              <w:t>：2；放于画面右上角。</w:t>
            </w:r>
          </w:p>
          <w:p w14:paraId="61870A98"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 xml:space="preserve">重点提示性字幕  </w:t>
            </w:r>
          </w:p>
          <w:p w14:paraId="14AE51AC"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字体：黑体；字号：36；实边宽度：2；</w:t>
            </w:r>
            <w:proofErr w:type="gramStart"/>
            <w:r>
              <w:rPr>
                <w:rFonts w:asciiTheme="minorEastAsia" w:hAnsiTheme="minorEastAsia" w:cs="仿宋" w:hint="eastAsia"/>
                <w:color w:val="000000"/>
                <w:szCs w:val="24"/>
                <w:shd w:val="clear" w:color="auto" w:fill="FFFFFF"/>
              </w:rPr>
              <w:t>柔边宽度</w:t>
            </w:r>
            <w:proofErr w:type="gramEnd"/>
            <w:r>
              <w:rPr>
                <w:rFonts w:asciiTheme="minorEastAsia" w:hAnsiTheme="minorEastAsia" w:cs="仿宋" w:hint="eastAsia"/>
                <w:color w:val="000000"/>
                <w:szCs w:val="24"/>
                <w:shd w:val="clear" w:color="auto" w:fill="FFFFFF"/>
              </w:rPr>
              <w:t>：2；放于画面下部居中对齐。</w:t>
            </w:r>
          </w:p>
          <w:p w14:paraId="7E7FEEE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人名条字幕</w:t>
            </w:r>
          </w:p>
          <w:p w14:paraId="0CFCEF55"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字体：黑体；颜色：单位和职务部分用白色，人名部分用黑色；字号：40；实边宽度：2；</w:t>
            </w:r>
            <w:proofErr w:type="gramStart"/>
            <w:r>
              <w:rPr>
                <w:rFonts w:asciiTheme="minorEastAsia" w:hAnsiTheme="minorEastAsia" w:cs="仿宋" w:hint="eastAsia"/>
                <w:color w:val="000000"/>
                <w:szCs w:val="24"/>
                <w:shd w:val="clear" w:color="auto" w:fill="FFFFFF"/>
              </w:rPr>
              <w:t>柔边宽度</w:t>
            </w:r>
            <w:proofErr w:type="gramEnd"/>
            <w:r>
              <w:rPr>
                <w:rFonts w:asciiTheme="minorEastAsia" w:hAnsiTheme="minorEastAsia" w:cs="仿宋" w:hint="eastAsia"/>
                <w:color w:val="000000"/>
                <w:szCs w:val="24"/>
                <w:shd w:val="clear" w:color="auto" w:fill="FFFFFF"/>
              </w:rPr>
              <w:t>：2。</w:t>
            </w:r>
          </w:p>
          <w:p w14:paraId="5E765A6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以上参数均为</w:t>
            </w:r>
            <w:proofErr w:type="spellStart"/>
            <w:r>
              <w:rPr>
                <w:rFonts w:asciiTheme="minorEastAsia" w:hAnsiTheme="minorEastAsia" w:cs="仿宋" w:hint="eastAsia"/>
                <w:color w:val="000000"/>
                <w:szCs w:val="24"/>
                <w:shd w:val="clear" w:color="auto" w:fill="FFFFFF"/>
              </w:rPr>
              <w:t>edius</w:t>
            </w:r>
            <w:proofErr w:type="spellEnd"/>
            <w:r>
              <w:rPr>
                <w:rFonts w:asciiTheme="minorEastAsia" w:hAnsiTheme="minorEastAsia" w:cs="仿宋" w:hint="eastAsia"/>
                <w:color w:val="000000"/>
                <w:szCs w:val="24"/>
                <w:shd w:val="clear" w:color="auto" w:fill="FFFFFF"/>
              </w:rPr>
              <w:t>的数值，效果可参考样片展示样式。</w:t>
            </w:r>
          </w:p>
          <w:p w14:paraId="7D7823E5"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（5）配音：凡需配音的文字，均需在动画中显示字幕。字幕进度应与配音保持一致。所有解说词配音由甲方统一配音后，由制作公司加入动画音轨。</w:t>
            </w:r>
          </w:p>
          <w:p w14:paraId="050604A7"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（6）配乐：除需配音内容外，其余内容可搭配无版权争议的免费轻音乐。音乐应轻柔明快，音量在最大音量时以不响亮为宜。</w:t>
            </w:r>
          </w:p>
          <w:p w14:paraId="52ED22E7"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4.作品提交要求</w:t>
            </w:r>
          </w:p>
          <w:p w14:paraId="6E60E682"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需提交的文件内容包括：动画成片、未加水印的成片、动画使用的全部原始素材、三维动画模型、动画制作中的工程文件等。</w:t>
            </w:r>
          </w:p>
          <w:p w14:paraId="16780D5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须确保全部文件和素材均可正常打开和编辑。</w:t>
            </w:r>
          </w:p>
          <w:p w14:paraId="16A40BFC"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全部文件在提交后，需保留文件备份2年。</w:t>
            </w:r>
          </w:p>
        </w:tc>
      </w:tr>
      <w:tr w:rsidR="009B6A45" w14:paraId="55F0E0BA" w14:textId="77777777">
        <w:trPr>
          <w:trHeight w:val="340"/>
          <w:jc w:val="center"/>
        </w:trPr>
        <w:tc>
          <w:tcPr>
            <w:tcW w:w="379" w:type="pct"/>
            <w:vAlign w:val="center"/>
          </w:tcPr>
          <w:p w14:paraId="15540F30"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2</w:t>
            </w:r>
          </w:p>
        </w:tc>
        <w:tc>
          <w:tcPr>
            <w:tcW w:w="748" w:type="pct"/>
            <w:vAlign w:val="center"/>
          </w:tcPr>
          <w:p w14:paraId="54D752E4"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制作分类标准</w:t>
            </w:r>
          </w:p>
        </w:tc>
        <w:tc>
          <w:tcPr>
            <w:tcW w:w="3872" w:type="pct"/>
            <w:vAlign w:val="center"/>
          </w:tcPr>
          <w:p w14:paraId="6393E658"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1.三维动画</w:t>
            </w:r>
          </w:p>
          <w:p w14:paraId="3BF89EED"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1.1  A类：</w:t>
            </w:r>
          </w:p>
          <w:p w14:paraId="4BF5C59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（1）极佳的造型功能，细节处理完善，人体的骨骼等细节表现非常清晰。</w:t>
            </w:r>
          </w:p>
          <w:p w14:paraId="2EA9DD0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（2）逼真的渲染效果可以将骨骼、细胞、器官（如皮肤）等立体的事物通过维动画技术展现出来，突出这些事物的立体感并达到美化的效果。</w:t>
            </w:r>
          </w:p>
          <w:p w14:paraId="4590ADE8"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lastRenderedPageBreak/>
              <w:t>（3）人体骨骼和皮肤，制作计算机人体模型只需在骨骼外包上一层曲面皮肤，便可通过调整骨骼运动控制人体运动，人物自然与皮肤骨骼一起运动，并自然产生舒张收缩等具有弹性的反应。</w:t>
            </w:r>
          </w:p>
          <w:p w14:paraId="5A6C73BF"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（4）制作的骨骼、细胞、器官（如皮肤）等要求材质逼真，比例协调，整体把握协调。</w:t>
            </w:r>
          </w:p>
          <w:p w14:paraId="0DA157C2"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（5）贴图制作物体形成表面细节和结构把握准确。对具体的图片要贴到特定的位置，一般有平面、柱体和球体等贴图方式，分别对应于不同的需求。模型的材质与贴图要与现实生活中的对象属性相一致。</w:t>
            </w:r>
          </w:p>
          <w:p w14:paraId="01B05A23"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（6）动画清晰度,动画作品最后生成的是一种视频文件,视频的清晰度高,分辨率高。</w:t>
            </w:r>
          </w:p>
          <w:p w14:paraId="657EAE1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（7）动画的节奏把握得足够好，物体运动的时间把握十分准确。</w:t>
            </w:r>
          </w:p>
          <w:p w14:paraId="47E92C67"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（8）景别、拍摄角度、焦距运用熟练准确。</w:t>
            </w:r>
          </w:p>
          <w:p w14:paraId="575954EA"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9）人物动作变化、喜怒哀乐的表情、走路动作等，都要符合自然规律，制作要尽可能细腻、逼真，符合事物的运动规律。对于人的动作变化，系统提供了骨骼工具，通过蒙皮技术，将模型与骨骼绑定，易产生合乎人的运动规律的动作。</w:t>
            </w:r>
          </w:p>
          <w:p w14:paraId="191B8B9F"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1.2  B类：</w:t>
            </w:r>
          </w:p>
          <w:p w14:paraId="50C81AD8"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（1）造型技术优良。人体内外的基本结构能够表现清楚。</w:t>
            </w:r>
          </w:p>
          <w:p w14:paraId="27BAA045"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（2）将骨骼、细胞、器官（如皮肤）等立体的事物通过三维动画的技术来展现出来，各种材质做以区分。</w:t>
            </w:r>
          </w:p>
          <w:p w14:paraId="3DA33BB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（3）制作的骨骼、细胞、器官（如皮肤）要求比例协调，整体把握协调。</w:t>
            </w:r>
          </w:p>
          <w:p w14:paraId="3A362A8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（4）贴图制作物体形成表面细节和结构把握准确。对具体的图片要贴到特定的位置，模型的材质与贴图要与现实生活中的对象属性相一致。</w:t>
            </w:r>
          </w:p>
          <w:p w14:paraId="4B0B4BF9"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（5）动画清晰度,动画作品最后生成的是一种视频文件,视频的清晰度高,分辨率高。</w:t>
            </w:r>
          </w:p>
          <w:p w14:paraId="0B6E66C1"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（6）人物动作变化、喜怒哀乐的表情、走路动作等，都要符合自然规律。</w:t>
            </w:r>
          </w:p>
          <w:p w14:paraId="25689EA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1.3  C类：</w:t>
            </w:r>
          </w:p>
          <w:p w14:paraId="399C454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（1）造型技术良好。人体内外的基本结构能够表现清楚。</w:t>
            </w:r>
          </w:p>
          <w:p w14:paraId="3B1A0331"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（2）将骨骼、细胞、器官（如皮肤）等立体的事物通过三维动画的技术来展现出来，各种材质做以区分。</w:t>
            </w:r>
          </w:p>
          <w:p w14:paraId="6FF93F32"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（3）制作的骨骼、细胞、器官（如皮肤）要求比例协调，整体把握协调。</w:t>
            </w:r>
          </w:p>
          <w:p w14:paraId="47FA5D8B"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（4）贴图制作物体形成表面细节和结构把握准确。</w:t>
            </w:r>
          </w:p>
          <w:p w14:paraId="6AE38B6A"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2.二维动画</w:t>
            </w:r>
          </w:p>
          <w:p w14:paraId="36684D41"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2.1  B类：</w:t>
            </w:r>
          </w:p>
          <w:p w14:paraId="5A68983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（1）动画表现方式多样，能够突出医疗动画的特点。</w:t>
            </w:r>
          </w:p>
          <w:p w14:paraId="79A5765C"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lastRenderedPageBreak/>
              <w:t>（2）人设造型设计比例准确，出场人物造型和数量可以自行发挥，但是风格需要保持一致。</w:t>
            </w:r>
          </w:p>
          <w:p w14:paraId="5BBAA09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（3）镜头的变化较丰富，转场镜头过度自然。人物动作把握准确，节奏变化符合日常。</w:t>
            </w:r>
          </w:p>
          <w:p w14:paraId="21AF4308"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（4）颜色搭配和谐。符合片中需要对象固有的颜色，颜色不要偏差太大</w:t>
            </w:r>
          </w:p>
          <w:p w14:paraId="5BAB47A5"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（5）动画规律符合人和自然现象的规律，动的合理、自然、顺畅，动的符合规律。</w:t>
            </w:r>
          </w:p>
          <w:p w14:paraId="54E8788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（6）动画需要符合人或事物从时间、空间、速度和速度的变化。</w:t>
            </w:r>
          </w:p>
          <w:p w14:paraId="7565C3D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2.2  C类：</w:t>
            </w:r>
          </w:p>
          <w:p w14:paraId="5C16EA4B"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（1）动画表现可以多种表现，能够突出医疗动画的特点。</w:t>
            </w:r>
          </w:p>
          <w:p w14:paraId="76271B5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（2）人物动作把握准确，节奏变化符合日常。</w:t>
            </w:r>
          </w:p>
          <w:p w14:paraId="55506EC9"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（3）颜色搭配和谐。</w:t>
            </w:r>
          </w:p>
          <w:p w14:paraId="09B6E5DF"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（4）动画规律符合人和自然现象的规律，动的合理、自然、顺畅，动的符合规律。</w:t>
            </w:r>
          </w:p>
          <w:p w14:paraId="489D4F1D"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（5）动画需要符合人或事物从时间、空间、速度和速度的变化。</w:t>
            </w:r>
          </w:p>
        </w:tc>
      </w:tr>
      <w:tr w:rsidR="009B6A45" w14:paraId="61535151" w14:textId="77777777">
        <w:trPr>
          <w:trHeight w:val="340"/>
          <w:jc w:val="center"/>
        </w:trPr>
        <w:tc>
          <w:tcPr>
            <w:tcW w:w="379" w:type="pct"/>
            <w:vAlign w:val="center"/>
          </w:tcPr>
          <w:p w14:paraId="14EA2D91"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lastRenderedPageBreak/>
              <w:t>3</w:t>
            </w:r>
          </w:p>
        </w:tc>
        <w:tc>
          <w:tcPr>
            <w:tcW w:w="748" w:type="pct"/>
            <w:vAlign w:val="center"/>
          </w:tcPr>
          <w:p w14:paraId="76E2E006"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技术服务要求</w:t>
            </w:r>
          </w:p>
        </w:tc>
        <w:tc>
          <w:tcPr>
            <w:tcW w:w="3872" w:type="pct"/>
            <w:vAlign w:val="center"/>
          </w:tcPr>
          <w:p w14:paraId="78B949E7"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1.前期沟通：</w:t>
            </w:r>
          </w:p>
          <w:p w14:paraId="77550958"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中标人到场与课程教师进行沟通，并进行课程设计，辅助教师完成所讲内容的文字稿（包括修改，最终达到可以进行录制的标准）。</w:t>
            </w:r>
          </w:p>
          <w:p w14:paraId="14545A80"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2.场地搭建：</w:t>
            </w:r>
          </w:p>
          <w:p w14:paraId="032098C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中标人需在采购人指定场地完成摄影棚的搭建达到标准电视广播条件（需具备</w:t>
            </w:r>
            <w:proofErr w:type="gramStart"/>
            <w:r>
              <w:rPr>
                <w:rFonts w:asciiTheme="minorEastAsia" w:hAnsiTheme="minorEastAsia" w:cs="仿宋" w:hint="eastAsia"/>
                <w:color w:val="000000"/>
                <w:szCs w:val="24"/>
                <w:shd w:val="clear" w:color="auto" w:fill="FFFFFF"/>
              </w:rPr>
              <w:t>绿幕并</w:t>
            </w:r>
            <w:proofErr w:type="gramEnd"/>
            <w:r>
              <w:rPr>
                <w:rFonts w:asciiTheme="minorEastAsia" w:hAnsiTheme="minorEastAsia" w:cs="仿宋" w:hint="eastAsia"/>
                <w:color w:val="000000"/>
                <w:szCs w:val="24"/>
                <w:shd w:val="clear" w:color="auto" w:fill="FFFFFF"/>
              </w:rPr>
              <w:t>达到标准抠像条件、合理灯光搭配不低于六盏、三台不同机位摄像机同时拍摄）。且进行外景拍摄时需有平稳流畅的移动镜头（需dolly车或稳定器进行拍摄）；需有灯光造型；需有专业的拾音设备进行拾音。</w:t>
            </w:r>
          </w:p>
          <w:p w14:paraId="1491A738"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3.拍摄：</w:t>
            </w:r>
          </w:p>
          <w:p w14:paraId="32C8C72B"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录制过程中，需负责教师形象的设计（包括：发型的造型、面部妆容、服装搭配等）、教师录制的指导（如：手势的运用、身体站立位置与走动位置、表情的控制等，录制时教师需知的事项）、灯光调试、摄像机设置等。</w:t>
            </w:r>
          </w:p>
          <w:p w14:paraId="5B8D937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b/>
                <w:bCs/>
                <w:color w:val="000000"/>
                <w:szCs w:val="24"/>
                <w:shd w:val="clear" w:color="auto" w:fill="FFFFFF"/>
              </w:rPr>
              <w:t>★</w:t>
            </w:r>
            <w:r>
              <w:rPr>
                <w:rFonts w:asciiTheme="minorEastAsia" w:hAnsiTheme="minorEastAsia" w:cs="仿宋" w:hint="eastAsia"/>
                <w:color w:val="000000"/>
                <w:szCs w:val="24"/>
                <w:shd w:val="clear" w:color="auto" w:fill="FFFFFF"/>
              </w:rPr>
              <w:t>4.片头：</w:t>
            </w:r>
          </w:p>
          <w:p w14:paraId="615F03B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设计片头分镜、内容素材制作（片头中出现的图片、视频素材需有一定的逻辑性、贴合课程内容），10秒以内，配有背景音乐需完整贴合整个片头的时长。</w:t>
            </w:r>
          </w:p>
          <w:p w14:paraId="151E41E6" w14:textId="77777777" w:rsidR="009B6A45" w:rsidRDefault="006B0FB6">
            <w:pPr>
              <w:pStyle w:val="2"/>
              <w:keepNext w:val="0"/>
              <w:keepLines w:val="0"/>
              <w:widowControl/>
              <w:shd w:val="clear" w:color="auto" w:fill="FFFFFF"/>
              <w:spacing w:before="0" w:after="0" w:line="302" w:lineRule="atLeast"/>
              <w:ind w:left="418" w:firstLineChars="100" w:firstLine="240"/>
              <w:rPr>
                <w:rFonts w:asciiTheme="minorEastAsia" w:eastAsiaTheme="minorEastAsia" w:hAnsiTheme="minorEastAsia" w:cs="仿宋"/>
                <w:color w:val="333333"/>
                <w:sz w:val="24"/>
                <w:szCs w:val="24"/>
              </w:rPr>
            </w:pPr>
            <w:r>
              <w:rPr>
                <w:rFonts w:asciiTheme="minorEastAsia" w:eastAsiaTheme="minorEastAsia" w:hAnsiTheme="minorEastAsia" w:cs="仿宋" w:hint="eastAsia"/>
                <w:b w:val="0"/>
                <w:bCs w:val="0"/>
                <w:color w:val="000000"/>
                <w:sz w:val="24"/>
                <w:szCs w:val="24"/>
                <w:shd w:val="clear" w:color="auto" w:fill="FFFFFF"/>
              </w:rPr>
              <w:t>5.拍摄模式：</w:t>
            </w:r>
          </w:p>
          <w:p w14:paraId="44D2D3CB"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样片中必须包含</w:t>
            </w:r>
            <w:proofErr w:type="gramStart"/>
            <w:r>
              <w:rPr>
                <w:rFonts w:asciiTheme="minorEastAsia" w:hAnsiTheme="minorEastAsia" w:cs="仿宋" w:hint="eastAsia"/>
                <w:color w:val="000000"/>
                <w:szCs w:val="24"/>
                <w:shd w:val="clear" w:color="auto" w:fill="FFFFFF"/>
              </w:rPr>
              <w:t>绿幕抠</w:t>
            </w:r>
            <w:proofErr w:type="gramEnd"/>
            <w:r>
              <w:rPr>
                <w:rFonts w:asciiTheme="minorEastAsia" w:hAnsiTheme="minorEastAsia" w:cs="仿宋" w:hint="eastAsia"/>
                <w:color w:val="000000"/>
                <w:szCs w:val="24"/>
                <w:shd w:val="clear" w:color="auto" w:fill="FFFFFF"/>
              </w:rPr>
              <w:t>像、实景拍摄和访谈式三种相结合。</w:t>
            </w:r>
          </w:p>
          <w:p w14:paraId="6713F84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5.1.</w:t>
            </w:r>
            <w:proofErr w:type="gramStart"/>
            <w:r>
              <w:rPr>
                <w:rFonts w:asciiTheme="minorEastAsia" w:hAnsiTheme="minorEastAsia" w:cs="仿宋" w:hint="eastAsia"/>
                <w:color w:val="000000"/>
                <w:szCs w:val="24"/>
                <w:shd w:val="clear" w:color="auto" w:fill="FFFFFF"/>
              </w:rPr>
              <w:t>绿幕拍摄</w:t>
            </w:r>
            <w:proofErr w:type="gramEnd"/>
            <w:r>
              <w:rPr>
                <w:rFonts w:asciiTheme="minorEastAsia" w:hAnsiTheme="minorEastAsia" w:cs="仿宋" w:hint="eastAsia"/>
                <w:color w:val="000000"/>
                <w:szCs w:val="24"/>
                <w:shd w:val="clear" w:color="auto" w:fill="FFFFFF"/>
              </w:rPr>
              <w:t>：虚拟背景整体风格贴合课程，需要能重点体现该门课程所授内容的元素，</w:t>
            </w:r>
          </w:p>
          <w:p w14:paraId="042873F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lastRenderedPageBreak/>
              <w:t>5.1.1.必须原创、清晰度高（提交草图以及源文件，源文件需包含相关</w:t>
            </w:r>
            <w:proofErr w:type="gramStart"/>
            <w:r>
              <w:rPr>
                <w:rFonts w:asciiTheme="minorEastAsia" w:hAnsiTheme="minorEastAsia" w:cs="仿宋" w:hint="eastAsia"/>
                <w:color w:val="000000"/>
                <w:szCs w:val="24"/>
                <w:shd w:val="clear" w:color="auto" w:fill="FFFFFF"/>
              </w:rPr>
              <w:t>的图层及</w:t>
            </w:r>
            <w:proofErr w:type="gramEnd"/>
            <w:r>
              <w:rPr>
                <w:rFonts w:asciiTheme="minorEastAsia" w:hAnsiTheme="minorEastAsia" w:cs="仿宋" w:hint="eastAsia"/>
                <w:color w:val="000000"/>
                <w:szCs w:val="24"/>
                <w:shd w:val="clear" w:color="auto" w:fill="FFFFFF"/>
              </w:rPr>
              <w:t>相关元素）。</w:t>
            </w:r>
          </w:p>
          <w:p w14:paraId="1EF69398"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5.1.2.色调统一、构图合理、空间感强。</w:t>
            </w:r>
          </w:p>
          <w:p w14:paraId="7488EA29"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5.1.3.与课程内容高度契合。</w:t>
            </w:r>
          </w:p>
          <w:p w14:paraId="438C0CB9"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5.1.4.与老师着装既有鲜明对比又不失协调。</w:t>
            </w:r>
          </w:p>
          <w:p w14:paraId="6ED0E959"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5.2.实景拍摄：确定拍摄课程后，搭建和该课程符合的室内外场景（如实验室、教室、沙发访谈类场景等）</w:t>
            </w:r>
          </w:p>
          <w:p w14:paraId="5F94FADC"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6.素材:课程内视频素材需要高清晰度并准确的展现课程内容。图片，元素等素材需要询问课程老师是否能准确符合所述内容。必要时采用实拍素材方式进行展示</w:t>
            </w:r>
          </w:p>
          <w:p w14:paraId="7168A9C1"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b/>
                <w:bCs/>
                <w:color w:val="000000"/>
                <w:szCs w:val="24"/>
                <w:shd w:val="clear" w:color="auto" w:fill="FFFFFF"/>
              </w:rPr>
              <w:t>★</w:t>
            </w:r>
            <w:r>
              <w:rPr>
                <w:rFonts w:asciiTheme="minorEastAsia" w:hAnsiTheme="minorEastAsia" w:cs="仿宋" w:hint="eastAsia"/>
                <w:color w:val="000000"/>
                <w:szCs w:val="24"/>
                <w:shd w:val="clear" w:color="auto" w:fill="FFFFFF"/>
              </w:rPr>
              <w:t>7.排版设计：</w:t>
            </w:r>
          </w:p>
          <w:p w14:paraId="5745372A"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结合课程内容，设计课件排版。排版的设计要考虑到几方面：</w:t>
            </w:r>
          </w:p>
          <w:p w14:paraId="15622F63"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7.1.大小标题要明确</w:t>
            </w:r>
          </w:p>
          <w:p w14:paraId="72C0965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7.2.出现的图标要具有统一性</w:t>
            </w:r>
          </w:p>
          <w:p w14:paraId="61559732"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7.3.字体的选用要符合课程内容</w:t>
            </w:r>
          </w:p>
          <w:p w14:paraId="2B964D87"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7.4.图标、线条、文字要排列整齐</w:t>
            </w:r>
          </w:p>
          <w:p w14:paraId="40291141"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7.5.依据课程内容选择整体色彩搭配</w:t>
            </w:r>
          </w:p>
          <w:p w14:paraId="0287C2F5"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8.制作要求：</w:t>
            </w:r>
          </w:p>
          <w:p w14:paraId="2D4EEA67"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8.1.为了让课件看起来具有一定的观赏性、让平面的课程内容动起来，在课件内加入一些小的动效。</w:t>
            </w:r>
          </w:p>
          <w:p w14:paraId="47832A2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8.1.1.图标的出现</w:t>
            </w:r>
          </w:p>
          <w:p w14:paraId="0DF484D1"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8.1.2.图片的缓慢抖动</w:t>
            </w:r>
          </w:p>
          <w:p w14:paraId="78980251"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8.1.3.课程知识</w:t>
            </w:r>
            <w:proofErr w:type="gramStart"/>
            <w:r>
              <w:rPr>
                <w:rFonts w:asciiTheme="minorEastAsia" w:hAnsiTheme="minorEastAsia" w:cs="仿宋" w:hint="eastAsia"/>
                <w:color w:val="000000"/>
                <w:szCs w:val="24"/>
                <w:shd w:val="clear" w:color="auto" w:fill="FFFFFF"/>
              </w:rPr>
              <w:t>点重点</w:t>
            </w:r>
            <w:proofErr w:type="gramEnd"/>
            <w:r>
              <w:rPr>
                <w:rFonts w:asciiTheme="minorEastAsia" w:hAnsiTheme="minorEastAsia" w:cs="仿宋" w:hint="eastAsia"/>
                <w:color w:val="000000"/>
                <w:szCs w:val="24"/>
                <w:shd w:val="clear" w:color="auto" w:fill="FFFFFF"/>
              </w:rPr>
              <w:t>讲解的地方，着重标注</w:t>
            </w:r>
          </w:p>
          <w:p w14:paraId="7A9DC6B2"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8.1.4.知识点内容的转场</w:t>
            </w:r>
          </w:p>
          <w:p w14:paraId="11DCA2D0"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8.2.根据讲稿制作分镜设计，分镜中必须包含不少于5次老师与屏幕的互动设计，后期制作根据教师拍摄中的手势或走位完全贴合的制作出相关的特效。</w:t>
            </w:r>
          </w:p>
          <w:p w14:paraId="585EBAAF"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333333"/>
                <w:szCs w:val="24"/>
              </w:rPr>
            </w:pPr>
            <w:r>
              <w:rPr>
                <w:rFonts w:asciiTheme="minorEastAsia" w:hAnsiTheme="minorEastAsia" w:cs="仿宋" w:hint="eastAsia"/>
                <w:color w:val="000000"/>
                <w:szCs w:val="24"/>
                <w:shd w:val="clear" w:color="auto" w:fill="FFFFFF"/>
              </w:rPr>
              <w:t>8.3.样片中必须包含片头、动画部分、三个机位镜头、实景拍摄、和访谈相结合，镜头需衔接得当，完整。</w:t>
            </w:r>
          </w:p>
          <w:p w14:paraId="452CC376"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b/>
                <w:bCs/>
                <w:color w:val="333333"/>
                <w:szCs w:val="24"/>
                <w:shd w:val="clear" w:color="auto" w:fill="FFFFFF"/>
              </w:rPr>
            </w:pPr>
            <w:r>
              <w:rPr>
                <w:rFonts w:asciiTheme="minorEastAsia" w:hAnsiTheme="minorEastAsia" w:cs="仿宋" w:hint="eastAsia"/>
                <w:color w:val="000000"/>
                <w:szCs w:val="24"/>
                <w:shd w:val="clear" w:color="auto" w:fill="FFFFFF"/>
              </w:rPr>
              <w:t>9.动画：总时长不少于三分钟。</w:t>
            </w:r>
          </w:p>
        </w:tc>
      </w:tr>
      <w:tr w:rsidR="009B6A45" w14:paraId="67284D88" w14:textId="77777777">
        <w:trPr>
          <w:trHeight w:val="340"/>
          <w:jc w:val="center"/>
        </w:trPr>
        <w:tc>
          <w:tcPr>
            <w:tcW w:w="379" w:type="pct"/>
            <w:vAlign w:val="center"/>
          </w:tcPr>
          <w:p w14:paraId="54638D41"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4</w:t>
            </w:r>
          </w:p>
        </w:tc>
        <w:tc>
          <w:tcPr>
            <w:tcW w:w="748" w:type="pct"/>
            <w:vAlign w:val="center"/>
          </w:tcPr>
          <w:p w14:paraId="0A2EE7FC"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拍摄场地及模式要求</w:t>
            </w:r>
          </w:p>
        </w:tc>
        <w:tc>
          <w:tcPr>
            <w:tcW w:w="3872" w:type="pct"/>
            <w:vAlign w:val="center"/>
          </w:tcPr>
          <w:p w14:paraId="44865B34"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1.供应商在项目所在地能提供便利的拍摄场地及服务，组建专业的拍摄团队。</w:t>
            </w:r>
          </w:p>
          <w:p w14:paraId="7165BD9E"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2.根据课程性质，制作团队与教师一起确定课程最合理拍摄方式，提供不少于10种拍摄模式供采购人选择，如访谈模式、书架模式、黑/白/灰创意背景模式、实景模式、场景实操模式、外景采风模式、多种模式融合等。</w:t>
            </w:r>
          </w:p>
        </w:tc>
      </w:tr>
      <w:tr w:rsidR="009B6A45" w14:paraId="2B3BE796" w14:textId="77777777">
        <w:trPr>
          <w:trHeight w:val="340"/>
          <w:jc w:val="center"/>
        </w:trPr>
        <w:tc>
          <w:tcPr>
            <w:tcW w:w="379" w:type="pct"/>
            <w:vAlign w:val="center"/>
          </w:tcPr>
          <w:p w14:paraId="1033536B"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5</w:t>
            </w:r>
          </w:p>
        </w:tc>
        <w:tc>
          <w:tcPr>
            <w:tcW w:w="748" w:type="pct"/>
            <w:vAlign w:val="center"/>
          </w:tcPr>
          <w:p w14:paraId="1C13F0C3" w14:textId="77777777" w:rsidR="009B6A45" w:rsidRDefault="006B0FB6">
            <w:pPr>
              <w:pStyle w:val="af4"/>
              <w:widowControl/>
              <w:spacing w:beforeAutospacing="0" w:afterAutospacing="0"/>
              <w:jc w:val="center"/>
              <w:rPr>
                <w:rFonts w:asciiTheme="minorEastAsia" w:hAnsiTheme="minorEastAsia" w:cs="仿宋"/>
                <w:b/>
                <w:bCs/>
                <w:color w:val="333333"/>
                <w:szCs w:val="24"/>
                <w:shd w:val="clear" w:color="auto" w:fill="FFFFFF"/>
              </w:rPr>
            </w:pPr>
            <w:r>
              <w:rPr>
                <w:rFonts w:asciiTheme="minorEastAsia" w:hAnsiTheme="minorEastAsia" w:cs="仿宋" w:hint="eastAsia"/>
                <w:b/>
                <w:bCs/>
                <w:color w:val="333333"/>
                <w:szCs w:val="24"/>
                <w:shd w:val="clear" w:color="auto" w:fill="FFFFFF"/>
              </w:rPr>
              <w:t>后期制作</w:t>
            </w:r>
          </w:p>
        </w:tc>
        <w:tc>
          <w:tcPr>
            <w:tcW w:w="3872" w:type="pct"/>
            <w:vAlign w:val="center"/>
          </w:tcPr>
          <w:p w14:paraId="440827DB"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1.初剪：由后期编辑师根据场记信息剪辑出有效视频，插入录屏内容（如果有的话），并对视频进行基本处理（抠像、调色、调音等），初剪完的内容要保证准确，不可留有无效的内容或者剪掉有效的内容。</w:t>
            </w:r>
          </w:p>
          <w:p w14:paraId="07EDCD2F"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lastRenderedPageBreak/>
              <w:t>2.课程讲师只提供整屏的课件（文字及公式部分无动画效果），后期制作时按老师的讲授实际进度制作课件动画，显示教学内容。</w:t>
            </w:r>
          </w:p>
          <w:p w14:paraId="48E548A2"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3.包装：严格按照课程设计脚本进行视频的包装，主要包括：添加转场、重点标记、引入引文、图片、视频、动画、背景音乐、音效等素材。</w:t>
            </w:r>
          </w:p>
          <w:p w14:paraId="1F205069"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4.合成：添加片头（必须根据每门课程设计专用的片头，片头必须包含学校logo、课程名称、课程讲师姓名等信息）、片尾、字幕，并输出交付成片。</w:t>
            </w:r>
          </w:p>
          <w:p w14:paraId="35B992A7" w14:textId="77777777" w:rsidR="009B6A45" w:rsidRDefault="006B0FB6">
            <w:pPr>
              <w:pStyle w:val="af4"/>
              <w:widowControl/>
              <w:shd w:val="clear" w:color="auto" w:fill="FFFFFF"/>
              <w:spacing w:beforeAutospacing="0" w:afterAutospacing="0"/>
              <w:ind w:firstLine="562"/>
              <w:jc w:val="both"/>
              <w:rPr>
                <w:rFonts w:asciiTheme="minorEastAsia" w:hAnsiTheme="minorEastAsia" w:cs="仿宋"/>
                <w:color w:val="000000"/>
                <w:szCs w:val="24"/>
                <w:shd w:val="clear" w:color="auto" w:fill="FFFFFF"/>
              </w:rPr>
            </w:pPr>
            <w:r>
              <w:rPr>
                <w:rFonts w:asciiTheme="minorEastAsia" w:hAnsiTheme="minorEastAsia" w:cs="仿宋" w:hint="eastAsia"/>
                <w:color w:val="000000"/>
                <w:szCs w:val="24"/>
                <w:shd w:val="clear" w:color="auto" w:fill="FFFFFF"/>
              </w:rPr>
              <w:t>5.后期编辑制作需按照采购人要求进行，并积极补充拍摄镜头，确保制作效果。</w:t>
            </w:r>
          </w:p>
        </w:tc>
      </w:tr>
    </w:tbl>
    <w:p w14:paraId="343033F1" w14:textId="77777777" w:rsidR="009B6A45" w:rsidRDefault="009B6A45">
      <w:pPr>
        <w:spacing w:line="276" w:lineRule="auto"/>
        <w:rPr>
          <w:rFonts w:asciiTheme="minorEastAsia" w:hAnsiTheme="minorEastAsia" w:cs="Arial"/>
          <w:sz w:val="24"/>
          <w:szCs w:val="24"/>
        </w:rPr>
      </w:pPr>
    </w:p>
    <w:p w14:paraId="38458536" w14:textId="77777777" w:rsidR="009B6A45" w:rsidRPr="00396BEC" w:rsidRDefault="009B6A45" w:rsidP="00396BEC">
      <w:pPr>
        <w:rPr>
          <w:rFonts w:asciiTheme="minorEastAsia" w:hAnsiTheme="minorEastAsia" w:cs="Arial"/>
          <w:sz w:val="24"/>
          <w:szCs w:val="24"/>
        </w:rPr>
      </w:pPr>
    </w:p>
    <w:sectPr w:rsidR="009B6A45" w:rsidRPr="00396BE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8206" w14:textId="77777777" w:rsidR="00B65F77" w:rsidRDefault="00B65F77">
      <w:r>
        <w:separator/>
      </w:r>
    </w:p>
  </w:endnote>
  <w:endnote w:type="continuationSeparator" w:id="0">
    <w:p w14:paraId="51BB7B5E" w14:textId="77777777" w:rsidR="00B65F77" w:rsidRDefault="00B6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091236"/>
    </w:sdtPr>
    <w:sdtContent>
      <w:sdt>
        <w:sdtPr>
          <w:id w:val="-1769616900"/>
        </w:sdtPr>
        <w:sdtContent>
          <w:p w14:paraId="27861AC5" w14:textId="77777777" w:rsidR="009B6A45" w:rsidRDefault="006B0FB6">
            <w:pPr>
              <w:pStyle w:val="af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714B60">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14B60">
              <w:rPr>
                <w:b/>
                <w:bCs/>
                <w:noProof/>
              </w:rPr>
              <w:t>11</w:t>
            </w:r>
            <w:r>
              <w:rPr>
                <w:b/>
                <w:bCs/>
                <w:sz w:val="24"/>
                <w:szCs w:val="24"/>
              </w:rPr>
              <w:fldChar w:fldCharType="end"/>
            </w:r>
          </w:p>
        </w:sdtContent>
      </w:sdt>
    </w:sdtContent>
  </w:sdt>
  <w:p w14:paraId="5EBDB169" w14:textId="77777777" w:rsidR="009B6A45" w:rsidRDefault="009B6A4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9C0A" w14:textId="77777777" w:rsidR="00B65F77" w:rsidRDefault="00B65F77">
      <w:r>
        <w:separator/>
      </w:r>
    </w:p>
  </w:footnote>
  <w:footnote w:type="continuationSeparator" w:id="0">
    <w:p w14:paraId="5C068135" w14:textId="77777777" w:rsidR="00B65F77" w:rsidRDefault="00B6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suff w:val="nothing"/>
      <w:lvlText w:val="(%3)"/>
      <w:lvlJc w:val="left"/>
      <w:pPr>
        <w:tabs>
          <w:tab w:val="left" w:pos="0"/>
        </w:tabs>
        <w:ind w:left="0" w:firstLine="0"/>
      </w:pPr>
      <w:rPr>
        <w:rFonts w:ascii="宋体" w:eastAsia="宋体" w:hAnsi="宋体" w:cs="宋体" w:hint="eastAsia"/>
      </w:rPr>
    </w:lvl>
    <w:lvl w:ilvl="3">
      <w:start w:val="1"/>
      <w:numFmt w:val="decimal"/>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04DC1B40"/>
    <w:multiLevelType w:val="multilevel"/>
    <w:tmpl w:val="04DC1B40"/>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3F41F3"/>
    <w:multiLevelType w:val="multilevel"/>
    <w:tmpl w:val="1C3F41F3"/>
    <w:lvl w:ilvl="0">
      <w:start w:val="1"/>
      <w:numFmt w:val="decimal"/>
      <w:pStyle w:val="a0"/>
      <w:lvlText w:val="（%1）"/>
      <w:lvlJc w:val="left"/>
      <w:pPr>
        <w:ind w:left="1741" w:hanging="720"/>
      </w:pPr>
      <w:rPr>
        <w:rFonts w:hint="default"/>
      </w:rPr>
    </w:lvl>
    <w:lvl w:ilvl="1">
      <w:start w:val="1"/>
      <w:numFmt w:val="lowerLetter"/>
      <w:pStyle w:val="a1"/>
      <w:lvlText w:val="%2)"/>
      <w:lvlJc w:val="left"/>
      <w:pPr>
        <w:ind w:left="1861" w:hanging="420"/>
      </w:pPr>
    </w:lvl>
    <w:lvl w:ilvl="2">
      <w:start w:val="1"/>
      <w:numFmt w:val="lowerRoman"/>
      <w:pStyle w:val="a2"/>
      <w:lvlText w:val="%3."/>
      <w:lvlJc w:val="right"/>
      <w:pPr>
        <w:ind w:left="2281" w:hanging="420"/>
      </w:pPr>
    </w:lvl>
    <w:lvl w:ilvl="3">
      <w:start w:val="1"/>
      <w:numFmt w:val="decimal"/>
      <w:lvlText w:val="%4."/>
      <w:lvlJc w:val="left"/>
      <w:pPr>
        <w:ind w:left="2701" w:hanging="420"/>
      </w:pPr>
    </w:lvl>
    <w:lvl w:ilvl="4">
      <w:start w:val="1"/>
      <w:numFmt w:val="lowerLetter"/>
      <w:lvlText w:val="%5)"/>
      <w:lvlJc w:val="left"/>
      <w:pPr>
        <w:ind w:left="3121" w:hanging="420"/>
      </w:pPr>
    </w:lvl>
    <w:lvl w:ilvl="5">
      <w:start w:val="1"/>
      <w:numFmt w:val="lowerRoman"/>
      <w:lvlText w:val="%6."/>
      <w:lvlJc w:val="right"/>
      <w:pPr>
        <w:ind w:left="3541" w:hanging="420"/>
      </w:pPr>
    </w:lvl>
    <w:lvl w:ilvl="6">
      <w:start w:val="1"/>
      <w:numFmt w:val="decimal"/>
      <w:lvlText w:val="%7."/>
      <w:lvlJc w:val="left"/>
      <w:pPr>
        <w:ind w:left="3961" w:hanging="420"/>
      </w:pPr>
    </w:lvl>
    <w:lvl w:ilvl="7">
      <w:start w:val="1"/>
      <w:numFmt w:val="lowerLetter"/>
      <w:lvlText w:val="%8)"/>
      <w:lvlJc w:val="left"/>
      <w:pPr>
        <w:ind w:left="4381" w:hanging="420"/>
      </w:pPr>
    </w:lvl>
    <w:lvl w:ilvl="8">
      <w:start w:val="1"/>
      <w:numFmt w:val="lowerRoman"/>
      <w:lvlText w:val="%9."/>
      <w:lvlJc w:val="right"/>
      <w:pPr>
        <w:ind w:left="4801" w:hanging="420"/>
      </w:pPr>
    </w:lvl>
  </w:abstractNum>
  <w:abstractNum w:abstractNumId="3" w15:restartNumberingAfterBreak="0">
    <w:nsid w:val="39FF1C3A"/>
    <w:multiLevelType w:val="multilevel"/>
    <w:tmpl w:val="39FF1C3A"/>
    <w:lvl w:ilvl="0">
      <w:start w:val="1"/>
      <w:numFmt w:val="japaneseCounting"/>
      <w:pStyle w:val="a3"/>
      <w:lvlText w:val="%1."/>
      <w:lvlJc w:val="left"/>
      <w:pPr>
        <w:ind w:left="465" w:hanging="465"/>
      </w:pPr>
      <w:rPr>
        <w:rFonts w:hint="default"/>
      </w:rPr>
    </w:lvl>
    <w:lvl w:ilvl="1">
      <w:start w:val="1"/>
      <w:numFmt w:val="decimal"/>
      <w:lvlText w:val="%2."/>
      <w:lvlJc w:val="left"/>
      <w:pPr>
        <w:tabs>
          <w:tab w:val="left" w:pos="840"/>
        </w:tabs>
        <w:ind w:left="840" w:hanging="420"/>
      </w:pPr>
      <w:rPr>
        <w:rFonts w:hint="default"/>
      </w:rPr>
    </w:lvl>
    <w:lvl w:ilvl="2">
      <w:start w:val="1"/>
      <w:numFmt w:val="lowerRoman"/>
      <w:pStyle w:val="06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5441292">
    <w:abstractNumId w:val="2"/>
  </w:num>
  <w:num w:numId="2" w16cid:durableId="1057893116">
    <w:abstractNumId w:val="3"/>
  </w:num>
  <w:num w:numId="3" w16cid:durableId="369720346">
    <w:abstractNumId w:val="1"/>
  </w:num>
  <w:num w:numId="4" w16cid:durableId="213223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Q0N2U0MmI3ODUzOTFhYjNmMmM0YTU5YTAyZWU2NTUifQ=="/>
  </w:docVars>
  <w:rsids>
    <w:rsidRoot w:val="00F41984"/>
    <w:rsid w:val="000021D9"/>
    <w:rsid w:val="0000628E"/>
    <w:rsid w:val="00007766"/>
    <w:rsid w:val="000108E4"/>
    <w:rsid w:val="0002172E"/>
    <w:rsid w:val="00024732"/>
    <w:rsid w:val="00024C13"/>
    <w:rsid w:val="00027BBC"/>
    <w:rsid w:val="00034259"/>
    <w:rsid w:val="00064E66"/>
    <w:rsid w:val="00065D2A"/>
    <w:rsid w:val="00067E60"/>
    <w:rsid w:val="00067E77"/>
    <w:rsid w:val="000729F5"/>
    <w:rsid w:val="00073536"/>
    <w:rsid w:val="00076251"/>
    <w:rsid w:val="000902C4"/>
    <w:rsid w:val="0009235E"/>
    <w:rsid w:val="00096360"/>
    <w:rsid w:val="000A378F"/>
    <w:rsid w:val="000C0B30"/>
    <w:rsid w:val="000C321A"/>
    <w:rsid w:val="000E493C"/>
    <w:rsid w:val="000E4CAD"/>
    <w:rsid w:val="000E5714"/>
    <w:rsid w:val="000F0E70"/>
    <w:rsid w:val="000F6D27"/>
    <w:rsid w:val="00117014"/>
    <w:rsid w:val="0012247B"/>
    <w:rsid w:val="0013032D"/>
    <w:rsid w:val="00134960"/>
    <w:rsid w:val="00137685"/>
    <w:rsid w:val="001376B7"/>
    <w:rsid w:val="00140326"/>
    <w:rsid w:val="001403B9"/>
    <w:rsid w:val="001634B0"/>
    <w:rsid w:val="0016649F"/>
    <w:rsid w:val="001812BF"/>
    <w:rsid w:val="001815FF"/>
    <w:rsid w:val="00184958"/>
    <w:rsid w:val="001A17C5"/>
    <w:rsid w:val="001A1979"/>
    <w:rsid w:val="001A51BE"/>
    <w:rsid w:val="001E17E9"/>
    <w:rsid w:val="002002F5"/>
    <w:rsid w:val="00210049"/>
    <w:rsid w:val="00213E1E"/>
    <w:rsid w:val="002235D5"/>
    <w:rsid w:val="00232D5F"/>
    <w:rsid w:val="00234A77"/>
    <w:rsid w:val="002359B4"/>
    <w:rsid w:val="00244DD3"/>
    <w:rsid w:val="0024556B"/>
    <w:rsid w:val="002506E6"/>
    <w:rsid w:val="00252AFC"/>
    <w:rsid w:val="00263CF2"/>
    <w:rsid w:val="0026654F"/>
    <w:rsid w:val="00270FB7"/>
    <w:rsid w:val="00271F89"/>
    <w:rsid w:val="00273E59"/>
    <w:rsid w:val="00277D10"/>
    <w:rsid w:val="00280DB6"/>
    <w:rsid w:val="00281F5B"/>
    <w:rsid w:val="00283355"/>
    <w:rsid w:val="00297E6B"/>
    <w:rsid w:val="002A01D8"/>
    <w:rsid w:val="002A3826"/>
    <w:rsid w:val="002B1923"/>
    <w:rsid w:val="002C44EC"/>
    <w:rsid w:val="002D563A"/>
    <w:rsid w:val="002E1C31"/>
    <w:rsid w:val="002E4B78"/>
    <w:rsid w:val="002F0B44"/>
    <w:rsid w:val="002F5270"/>
    <w:rsid w:val="00300477"/>
    <w:rsid w:val="003106F9"/>
    <w:rsid w:val="003116EC"/>
    <w:rsid w:val="003131AD"/>
    <w:rsid w:val="00314625"/>
    <w:rsid w:val="00323396"/>
    <w:rsid w:val="00323C1D"/>
    <w:rsid w:val="00326C7F"/>
    <w:rsid w:val="00326E35"/>
    <w:rsid w:val="003471E2"/>
    <w:rsid w:val="00350652"/>
    <w:rsid w:val="003555DF"/>
    <w:rsid w:val="003573EF"/>
    <w:rsid w:val="00375952"/>
    <w:rsid w:val="00375D52"/>
    <w:rsid w:val="0037661B"/>
    <w:rsid w:val="0038542C"/>
    <w:rsid w:val="003878D3"/>
    <w:rsid w:val="003926E4"/>
    <w:rsid w:val="00396BEC"/>
    <w:rsid w:val="003975C6"/>
    <w:rsid w:val="003A7E64"/>
    <w:rsid w:val="003C4F6C"/>
    <w:rsid w:val="003D3914"/>
    <w:rsid w:val="003E435C"/>
    <w:rsid w:val="003E6186"/>
    <w:rsid w:val="003F2B8F"/>
    <w:rsid w:val="004011B7"/>
    <w:rsid w:val="0040218B"/>
    <w:rsid w:val="00402F15"/>
    <w:rsid w:val="0042234A"/>
    <w:rsid w:val="00452127"/>
    <w:rsid w:val="00460BA8"/>
    <w:rsid w:val="00463D32"/>
    <w:rsid w:val="00466129"/>
    <w:rsid w:val="004715AB"/>
    <w:rsid w:val="004742B3"/>
    <w:rsid w:val="004911C4"/>
    <w:rsid w:val="00491532"/>
    <w:rsid w:val="0049500A"/>
    <w:rsid w:val="004A26DD"/>
    <w:rsid w:val="004A3B8A"/>
    <w:rsid w:val="004A4E96"/>
    <w:rsid w:val="004B02D7"/>
    <w:rsid w:val="004B26B1"/>
    <w:rsid w:val="004B4CFA"/>
    <w:rsid w:val="004C29CA"/>
    <w:rsid w:val="004C46AA"/>
    <w:rsid w:val="004E2B35"/>
    <w:rsid w:val="004F1EED"/>
    <w:rsid w:val="004F610A"/>
    <w:rsid w:val="004F65F7"/>
    <w:rsid w:val="00513891"/>
    <w:rsid w:val="00520046"/>
    <w:rsid w:val="00524162"/>
    <w:rsid w:val="00525BB2"/>
    <w:rsid w:val="00545BCB"/>
    <w:rsid w:val="00550C1E"/>
    <w:rsid w:val="00560077"/>
    <w:rsid w:val="0057078F"/>
    <w:rsid w:val="005769C7"/>
    <w:rsid w:val="00592882"/>
    <w:rsid w:val="005A2924"/>
    <w:rsid w:val="005A69EA"/>
    <w:rsid w:val="005C3324"/>
    <w:rsid w:val="005C685E"/>
    <w:rsid w:val="005D20D3"/>
    <w:rsid w:val="005D231A"/>
    <w:rsid w:val="005E45C7"/>
    <w:rsid w:val="005F409D"/>
    <w:rsid w:val="005F41B1"/>
    <w:rsid w:val="006011A3"/>
    <w:rsid w:val="006161AB"/>
    <w:rsid w:val="00620033"/>
    <w:rsid w:val="006200D5"/>
    <w:rsid w:val="00620B25"/>
    <w:rsid w:val="00622692"/>
    <w:rsid w:val="00625951"/>
    <w:rsid w:val="0063101E"/>
    <w:rsid w:val="00633FCE"/>
    <w:rsid w:val="0064138C"/>
    <w:rsid w:val="00647299"/>
    <w:rsid w:val="00660FCE"/>
    <w:rsid w:val="00662784"/>
    <w:rsid w:val="006674F6"/>
    <w:rsid w:val="00681BF6"/>
    <w:rsid w:val="00686574"/>
    <w:rsid w:val="0068785D"/>
    <w:rsid w:val="00696D33"/>
    <w:rsid w:val="006A4908"/>
    <w:rsid w:val="006B0FB6"/>
    <w:rsid w:val="006B1B7B"/>
    <w:rsid w:val="006B3E38"/>
    <w:rsid w:val="006D303F"/>
    <w:rsid w:val="006D4BA8"/>
    <w:rsid w:val="006E3C43"/>
    <w:rsid w:val="006E4FEB"/>
    <w:rsid w:val="006F2065"/>
    <w:rsid w:val="006F2413"/>
    <w:rsid w:val="006F2B9C"/>
    <w:rsid w:val="006F4A78"/>
    <w:rsid w:val="0070217D"/>
    <w:rsid w:val="00706014"/>
    <w:rsid w:val="0071089C"/>
    <w:rsid w:val="00710A30"/>
    <w:rsid w:val="00714B60"/>
    <w:rsid w:val="007319F4"/>
    <w:rsid w:val="00745922"/>
    <w:rsid w:val="0074665C"/>
    <w:rsid w:val="00756944"/>
    <w:rsid w:val="00772B55"/>
    <w:rsid w:val="007801A6"/>
    <w:rsid w:val="007938D3"/>
    <w:rsid w:val="007A1AC1"/>
    <w:rsid w:val="007A205B"/>
    <w:rsid w:val="007A2352"/>
    <w:rsid w:val="007A2AE4"/>
    <w:rsid w:val="007A49F5"/>
    <w:rsid w:val="007A4D0A"/>
    <w:rsid w:val="007B07EE"/>
    <w:rsid w:val="007B198A"/>
    <w:rsid w:val="007B7A9A"/>
    <w:rsid w:val="007C16FE"/>
    <w:rsid w:val="007D6BDF"/>
    <w:rsid w:val="007E3A5A"/>
    <w:rsid w:val="007E3FE1"/>
    <w:rsid w:val="00827DB9"/>
    <w:rsid w:val="00832EC3"/>
    <w:rsid w:val="00833F75"/>
    <w:rsid w:val="008412DC"/>
    <w:rsid w:val="00842C68"/>
    <w:rsid w:val="008628F5"/>
    <w:rsid w:val="00872601"/>
    <w:rsid w:val="00874787"/>
    <w:rsid w:val="00880A7E"/>
    <w:rsid w:val="0088523F"/>
    <w:rsid w:val="00890A89"/>
    <w:rsid w:val="0089519B"/>
    <w:rsid w:val="008A2934"/>
    <w:rsid w:val="008A4CE8"/>
    <w:rsid w:val="008B1677"/>
    <w:rsid w:val="008C1419"/>
    <w:rsid w:val="008C2913"/>
    <w:rsid w:val="008C50F1"/>
    <w:rsid w:val="008D4C69"/>
    <w:rsid w:val="008E31C0"/>
    <w:rsid w:val="008E3BE0"/>
    <w:rsid w:val="008E7355"/>
    <w:rsid w:val="008F1D8E"/>
    <w:rsid w:val="008F2BC7"/>
    <w:rsid w:val="008F5C2B"/>
    <w:rsid w:val="008F6191"/>
    <w:rsid w:val="008F6AE7"/>
    <w:rsid w:val="00900D05"/>
    <w:rsid w:val="009169C9"/>
    <w:rsid w:val="00916BE9"/>
    <w:rsid w:val="00920833"/>
    <w:rsid w:val="00946CF2"/>
    <w:rsid w:val="00961A47"/>
    <w:rsid w:val="0096451C"/>
    <w:rsid w:val="00965444"/>
    <w:rsid w:val="00976FE8"/>
    <w:rsid w:val="00981AFE"/>
    <w:rsid w:val="00991FC1"/>
    <w:rsid w:val="00994133"/>
    <w:rsid w:val="00997979"/>
    <w:rsid w:val="009A3317"/>
    <w:rsid w:val="009B093C"/>
    <w:rsid w:val="009B6A45"/>
    <w:rsid w:val="009C4050"/>
    <w:rsid w:val="00A008B7"/>
    <w:rsid w:val="00A01BEF"/>
    <w:rsid w:val="00A05A6C"/>
    <w:rsid w:val="00A10244"/>
    <w:rsid w:val="00A2154A"/>
    <w:rsid w:val="00A2254C"/>
    <w:rsid w:val="00A274D0"/>
    <w:rsid w:val="00A328C3"/>
    <w:rsid w:val="00A331CB"/>
    <w:rsid w:val="00A335CB"/>
    <w:rsid w:val="00A439E2"/>
    <w:rsid w:val="00A51336"/>
    <w:rsid w:val="00A52ACE"/>
    <w:rsid w:val="00A53F08"/>
    <w:rsid w:val="00A626B2"/>
    <w:rsid w:val="00A6409E"/>
    <w:rsid w:val="00A71645"/>
    <w:rsid w:val="00A779E8"/>
    <w:rsid w:val="00A85405"/>
    <w:rsid w:val="00A904AB"/>
    <w:rsid w:val="00A92660"/>
    <w:rsid w:val="00A92ED8"/>
    <w:rsid w:val="00AA7166"/>
    <w:rsid w:val="00AB02B8"/>
    <w:rsid w:val="00AB2561"/>
    <w:rsid w:val="00AB7401"/>
    <w:rsid w:val="00AC7055"/>
    <w:rsid w:val="00AC760C"/>
    <w:rsid w:val="00AD14EE"/>
    <w:rsid w:val="00AD3059"/>
    <w:rsid w:val="00AD721C"/>
    <w:rsid w:val="00AE292B"/>
    <w:rsid w:val="00AE3475"/>
    <w:rsid w:val="00AF75DE"/>
    <w:rsid w:val="00B0178A"/>
    <w:rsid w:val="00B13572"/>
    <w:rsid w:val="00B16335"/>
    <w:rsid w:val="00B233A6"/>
    <w:rsid w:val="00B3454F"/>
    <w:rsid w:val="00B35875"/>
    <w:rsid w:val="00B37DDA"/>
    <w:rsid w:val="00B57AA6"/>
    <w:rsid w:val="00B61EBF"/>
    <w:rsid w:val="00B62E61"/>
    <w:rsid w:val="00B64AD9"/>
    <w:rsid w:val="00B65F77"/>
    <w:rsid w:val="00B75E24"/>
    <w:rsid w:val="00B80D11"/>
    <w:rsid w:val="00B93661"/>
    <w:rsid w:val="00B97929"/>
    <w:rsid w:val="00BA15B5"/>
    <w:rsid w:val="00BA3A70"/>
    <w:rsid w:val="00BA478E"/>
    <w:rsid w:val="00BB1407"/>
    <w:rsid w:val="00BB4135"/>
    <w:rsid w:val="00BB789A"/>
    <w:rsid w:val="00BC3E05"/>
    <w:rsid w:val="00BD3ECD"/>
    <w:rsid w:val="00BE4F46"/>
    <w:rsid w:val="00BF23C7"/>
    <w:rsid w:val="00BF2CF0"/>
    <w:rsid w:val="00BF471D"/>
    <w:rsid w:val="00BF505D"/>
    <w:rsid w:val="00C12434"/>
    <w:rsid w:val="00C23D7D"/>
    <w:rsid w:val="00C26669"/>
    <w:rsid w:val="00C3303F"/>
    <w:rsid w:val="00C3603E"/>
    <w:rsid w:val="00C37883"/>
    <w:rsid w:val="00C37DBC"/>
    <w:rsid w:val="00C40494"/>
    <w:rsid w:val="00C42C9D"/>
    <w:rsid w:val="00C44AD3"/>
    <w:rsid w:val="00C469C3"/>
    <w:rsid w:val="00C52B1E"/>
    <w:rsid w:val="00C550BA"/>
    <w:rsid w:val="00C61270"/>
    <w:rsid w:val="00C62ECC"/>
    <w:rsid w:val="00C652F2"/>
    <w:rsid w:val="00C6575D"/>
    <w:rsid w:val="00C91B53"/>
    <w:rsid w:val="00C91CB5"/>
    <w:rsid w:val="00C965B1"/>
    <w:rsid w:val="00CA4179"/>
    <w:rsid w:val="00CB21E3"/>
    <w:rsid w:val="00CD2C5C"/>
    <w:rsid w:val="00CD4BD7"/>
    <w:rsid w:val="00CD6B6B"/>
    <w:rsid w:val="00CE2642"/>
    <w:rsid w:val="00CE566D"/>
    <w:rsid w:val="00CE7F5D"/>
    <w:rsid w:val="00CF3328"/>
    <w:rsid w:val="00CF3AC6"/>
    <w:rsid w:val="00D056C2"/>
    <w:rsid w:val="00D07118"/>
    <w:rsid w:val="00D13157"/>
    <w:rsid w:val="00D248C8"/>
    <w:rsid w:val="00D27EAA"/>
    <w:rsid w:val="00D32D01"/>
    <w:rsid w:val="00D32E83"/>
    <w:rsid w:val="00D33953"/>
    <w:rsid w:val="00D42DEF"/>
    <w:rsid w:val="00D4314A"/>
    <w:rsid w:val="00D4438D"/>
    <w:rsid w:val="00D545BC"/>
    <w:rsid w:val="00D56F65"/>
    <w:rsid w:val="00D60C17"/>
    <w:rsid w:val="00D63701"/>
    <w:rsid w:val="00D64872"/>
    <w:rsid w:val="00D72F20"/>
    <w:rsid w:val="00D7331C"/>
    <w:rsid w:val="00D755C1"/>
    <w:rsid w:val="00D76745"/>
    <w:rsid w:val="00D76CBA"/>
    <w:rsid w:val="00DA6D65"/>
    <w:rsid w:val="00DB2A11"/>
    <w:rsid w:val="00DB509C"/>
    <w:rsid w:val="00DC117D"/>
    <w:rsid w:val="00DC2CF2"/>
    <w:rsid w:val="00DC6DC4"/>
    <w:rsid w:val="00DE4592"/>
    <w:rsid w:val="00DF568A"/>
    <w:rsid w:val="00DF59D7"/>
    <w:rsid w:val="00DF75FE"/>
    <w:rsid w:val="00E00CB5"/>
    <w:rsid w:val="00E04575"/>
    <w:rsid w:val="00E17702"/>
    <w:rsid w:val="00E201E5"/>
    <w:rsid w:val="00E22B94"/>
    <w:rsid w:val="00E472BC"/>
    <w:rsid w:val="00E47CE3"/>
    <w:rsid w:val="00E52F7B"/>
    <w:rsid w:val="00E626CA"/>
    <w:rsid w:val="00E65010"/>
    <w:rsid w:val="00E65F9F"/>
    <w:rsid w:val="00E71211"/>
    <w:rsid w:val="00E8215E"/>
    <w:rsid w:val="00E876C9"/>
    <w:rsid w:val="00E87B54"/>
    <w:rsid w:val="00EA2476"/>
    <w:rsid w:val="00EA5830"/>
    <w:rsid w:val="00EB4717"/>
    <w:rsid w:val="00EC108B"/>
    <w:rsid w:val="00ED08E7"/>
    <w:rsid w:val="00EE3BD6"/>
    <w:rsid w:val="00EE3E2B"/>
    <w:rsid w:val="00EE4C86"/>
    <w:rsid w:val="00EF0875"/>
    <w:rsid w:val="00F025AA"/>
    <w:rsid w:val="00F05BF3"/>
    <w:rsid w:val="00F0645C"/>
    <w:rsid w:val="00F064B8"/>
    <w:rsid w:val="00F064CE"/>
    <w:rsid w:val="00F0760A"/>
    <w:rsid w:val="00F17F4C"/>
    <w:rsid w:val="00F31BBD"/>
    <w:rsid w:val="00F320A1"/>
    <w:rsid w:val="00F32B52"/>
    <w:rsid w:val="00F35944"/>
    <w:rsid w:val="00F37E33"/>
    <w:rsid w:val="00F41984"/>
    <w:rsid w:val="00F4403A"/>
    <w:rsid w:val="00F50C07"/>
    <w:rsid w:val="00F55E8F"/>
    <w:rsid w:val="00F62B0C"/>
    <w:rsid w:val="00F63B5F"/>
    <w:rsid w:val="00F71278"/>
    <w:rsid w:val="00F71C65"/>
    <w:rsid w:val="00F71F41"/>
    <w:rsid w:val="00F80400"/>
    <w:rsid w:val="00F87066"/>
    <w:rsid w:val="00F96A33"/>
    <w:rsid w:val="00F97B63"/>
    <w:rsid w:val="00FA05D7"/>
    <w:rsid w:val="00FA2DF3"/>
    <w:rsid w:val="00FA6F11"/>
    <w:rsid w:val="00FA7BCD"/>
    <w:rsid w:val="00FB1F15"/>
    <w:rsid w:val="00FB4016"/>
    <w:rsid w:val="00FC5670"/>
    <w:rsid w:val="00FC6D6B"/>
    <w:rsid w:val="00FD35F5"/>
    <w:rsid w:val="00FD7144"/>
    <w:rsid w:val="00FE4FDF"/>
    <w:rsid w:val="00FE68B4"/>
    <w:rsid w:val="00FF2E30"/>
    <w:rsid w:val="00FF4250"/>
    <w:rsid w:val="00FF5435"/>
    <w:rsid w:val="01FD7989"/>
    <w:rsid w:val="05C12D8D"/>
    <w:rsid w:val="07DD174D"/>
    <w:rsid w:val="093C74AB"/>
    <w:rsid w:val="115157EB"/>
    <w:rsid w:val="1B9B31AE"/>
    <w:rsid w:val="20F76121"/>
    <w:rsid w:val="260B4DD6"/>
    <w:rsid w:val="26B40B71"/>
    <w:rsid w:val="29B42C36"/>
    <w:rsid w:val="2AA809EC"/>
    <w:rsid w:val="31344D88"/>
    <w:rsid w:val="34CC0F9B"/>
    <w:rsid w:val="34F05295"/>
    <w:rsid w:val="364338F7"/>
    <w:rsid w:val="3647730B"/>
    <w:rsid w:val="36C50230"/>
    <w:rsid w:val="37F6004B"/>
    <w:rsid w:val="39D2515A"/>
    <w:rsid w:val="3B033F29"/>
    <w:rsid w:val="3C6B7ACC"/>
    <w:rsid w:val="3D1D28B3"/>
    <w:rsid w:val="3DD7552B"/>
    <w:rsid w:val="415428DD"/>
    <w:rsid w:val="42E83C24"/>
    <w:rsid w:val="43107869"/>
    <w:rsid w:val="448E042C"/>
    <w:rsid w:val="46136934"/>
    <w:rsid w:val="48270148"/>
    <w:rsid w:val="4A5C5CE8"/>
    <w:rsid w:val="4A794824"/>
    <w:rsid w:val="4BB5041C"/>
    <w:rsid w:val="4C7E1B7C"/>
    <w:rsid w:val="4E4A7541"/>
    <w:rsid w:val="50C945F2"/>
    <w:rsid w:val="534C5B09"/>
    <w:rsid w:val="59BF4559"/>
    <w:rsid w:val="5F753FA6"/>
    <w:rsid w:val="62290200"/>
    <w:rsid w:val="64A357A5"/>
    <w:rsid w:val="664A237C"/>
    <w:rsid w:val="68071BA7"/>
    <w:rsid w:val="6AA035E2"/>
    <w:rsid w:val="6AD55F8D"/>
    <w:rsid w:val="6B040620"/>
    <w:rsid w:val="6CAD5413"/>
    <w:rsid w:val="6E975E25"/>
    <w:rsid w:val="6FA62557"/>
    <w:rsid w:val="73CD1E48"/>
    <w:rsid w:val="7B1F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5E20A"/>
  <w15:docId w15:val="{C061CE38-E272-42A4-BFF3-AD1AD126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a5"/>
    <w:qFormat/>
    <w:pPr>
      <w:widowControl w:val="0"/>
      <w:jc w:val="both"/>
    </w:pPr>
    <w:rPr>
      <w:rFonts w:asciiTheme="minorHAnsi" w:eastAsiaTheme="minorEastAsia" w:hAnsiTheme="minorHAnsi" w:cstheme="minorBidi"/>
      <w:kern w:val="2"/>
      <w:sz w:val="21"/>
      <w:szCs w:val="22"/>
    </w:rPr>
  </w:style>
  <w:style w:type="paragraph" w:styleId="1">
    <w:name w:val="heading 1"/>
    <w:basedOn w:val="a4"/>
    <w:next w:val="a4"/>
    <w:link w:val="10"/>
    <w:uiPriority w:val="9"/>
    <w:qFormat/>
    <w:pPr>
      <w:keepNext/>
      <w:keepLines/>
      <w:spacing w:before="340" w:after="330" w:line="578" w:lineRule="auto"/>
      <w:outlineLvl w:val="0"/>
    </w:pPr>
    <w:rPr>
      <w:b/>
      <w:bCs/>
      <w:kern w:val="44"/>
      <w:sz w:val="44"/>
      <w:szCs w:val="44"/>
    </w:rPr>
  </w:style>
  <w:style w:type="paragraph" w:styleId="2">
    <w:name w:val="heading 2"/>
    <w:basedOn w:val="a4"/>
    <w:next w:val="a4"/>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4"/>
    <w:next w:val="a4"/>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4"/>
    <w:next w:val="a4"/>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4"/>
    <w:next w:val="a4"/>
    <w:link w:val="50"/>
    <w:uiPriority w:val="9"/>
    <w:semiHidden/>
    <w:unhideWhenUsed/>
    <w:qFormat/>
    <w:pPr>
      <w:keepNext/>
      <w:keepLines/>
      <w:spacing w:before="280" w:after="290" w:line="376" w:lineRule="auto"/>
      <w:outlineLvl w:val="4"/>
    </w:pPr>
    <w:rPr>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next w:val="a9"/>
    <w:qFormat/>
    <w:pPr>
      <w:tabs>
        <w:tab w:val="left" w:pos="0"/>
      </w:tabs>
    </w:pPr>
    <w:rPr>
      <w:rFonts w:ascii="Times New Roman"/>
    </w:rPr>
  </w:style>
  <w:style w:type="paragraph" w:styleId="a9">
    <w:name w:val="Subtitle"/>
    <w:basedOn w:val="a4"/>
    <w:next w:val="a4"/>
    <w:qFormat/>
    <w:pPr>
      <w:tabs>
        <w:tab w:val="left" w:pos="0"/>
      </w:tabs>
      <w:spacing w:before="240" w:after="60" w:line="312" w:lineRule="auto"/>
      <w:jc w:val="center"/>
      <w:outlineLvl w:val="1"/>
    </w:pPr>
    <w:rPr>
      <w:rFonts w:ascii="Cambria" w:hAnsi="Cambria" w:cs="Times New Roman"/>
      <w:b/>
      <w:bCs/>
      <w:kern w:val="28"/>
      <w:sz w:val="32"/>
      <w:szCs w:val="32"/>
    </w:rPr>
  </w:style>
  <w:style w:type="paragraph" w:styleId="aa">
    <w:name w:val="annotation text"/>
    <w:basedOn w:val="a4"/>
    <w:link w:val="ab"/>
    <w:unhideWhenUsed/>
    <w:qFormat/>
    <w:pPr>
      <w:jc w:val="left"/>
    </w:pPr>
  </w:style>
  <w:style w:type="paragraph" w:styleId="ac">
    <w:name w:val="Date"/>
    <w:basedOn w:val="a4"/>
    <w:next w:val="a4"/>
    <w:link w:val="ad"/>
    <w:uiPriority w:val="99"/>
    <w:semiHidden/>
    <w:unhideWhenUsed/>
    <w:qFormat/>
    <w:pPr>
      <w:ind w:leftChars="2500" w:left="100"/>
    </w:pPr>
  </w:style>
  <w:style w:type="paragraph" w:styleId="ae">
    <w:name w:val="Balloon Text"/>
    <w:basedOn w:val="a4"/>
    <w:link w:val="af"/>
    <w:uiPriority w:val="99"/>
    <w:semiHidden/>
    <w:unhideWhenUsed/>
    <w:qFormat/>
    <w:rPr>
      <w:sz w:val="18"/>
      <w:szCs w:val="18"/>
    </w:rPr>
  </w:style>
  <w:style w:type="paragraph" w:styleId="af0">
    <w:name w:val="footer"/>
    <w:basedOn w:val="a4"/>
    <w:link w:val="af1"/>
    <w:uiPriority w:val="99"/>
    <w:unhideWhenUsed/>
    <w:qFormat/>
    <w:pPr>
      <w:tabs>
        <w:tab w:val="center" w:pos="4153"/>
        <w:tab w:val="right" w:pos="8306"/>
      </w:tabs>
      <w:snapToGrid w:val="0"/>
      <w:jc w:val="left"/>
    </w:pPr>
    <w:rPr>
      <w:sz w:val="18"/>
      <w:szCs w:val="18"/>
    </w:rPr>
  </w:style>
  <w:style w:type="paragraph" w:styleId="af2">
    <w:name w:val="header"/>
    <w:basedOn w:val="a4"/>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4"/>
    <w:uiPriority w:val="99"/>
    <w:qFormat/>
    <w:pPr>
      <w:spacing w:beforeAutospacing="1" w:afterAutospacing="1"/>
      <w:jc w:val="left"/>
    </w:pPr>
    <w:rPr>
      <w:rFonts w:cs="Times New Roman"/>
      <w:kern w:val="0"/>
      <w:sz w:val="24"/>
    </w:rPr>
  </w:style>
  <w:style w:type="paragraph" w:styleId="af5">
    <w:name w:val="annotation subject"/>
    <w:basedOn w:val="aa"/>
    <w:next w:val="aa"/>
    <w:link w:val="af6"/>
    <w:uiPriority w:val="99"/>
    <w:semiHidden/>
    <w:unhideWhenUsed/>
    <w:qFormat/>
    <w:rPr>
      <w:b/>
      <w:bCs/>
    </w:rPr>
  </w:style>
  <w:style w:type="table" w:styleId="af7">
    <w:name w:val="Table Grid"/>
    <w:basedOn w:val="a7"/>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6"/>
    <w:uiPriority w:val="99"/>
    <w:unhideWhenUsed/>
    <w:qFormat/>
    <w:rPr>
      <w:color w:val="0000FF" w:themeColor="hyperlink"/>
      <w:u w:val="single"/>
    </w:rPr>
  </w:style>
  <w:style w:type="character" w:styleId="af9">
    <w:name w:val="annotation reference"/>
    <w:basedOn w:val="a6"/>
    <w:uiPriority w:val="99"/>
    <w:semiHidden/>
    <w:unhideWhenUsed/>
    <w:qFormat/>
    <w:rPr>
      <w:sz w:val="21"/>
      <w:szCs w:val="21"/>
    </w:rPr>
  </w:style>
  <w:style w:type="character" w:customStyle="1" w:styleId="20">
    <w:name w:val="标题 2 字符"/>
    <w:basedOn w:val="a6"/>
    <w:link w:val="2"/>
    <w:qFormat/>
    <w:rPr>
      <w:rFonts w:ascii="Arial" w:eastAsia="黑体" w:hAnsi="Arial" w:cs="Times New Roman"/>
      <w:b/>
      <w:bCs/>
      <w:sz w:val="32"/>
      <w:szCs w:val="32"/>
    </w:rPr>
  </w:style>
  <w:style w:type="character" w:customStyle="1" w:styleId="50">
    <w:name w:val="标题 5 字符"/>
    <w:basedOn w:val="a6"/>
    <w:link w:val="5"/>
    <w:uiPriority w:val="9"/>
    <w:semiHidden/>
    <w:qFormat/>
    <w:rPr>
      <w:b/>
      <w:bCs/>
      <w:sz w:val="28"/>
      <w:szCs w:val="28"/>
    </w:rPr>
  </w:style>
  <w:style w:type="character" w:customStyle="1" w:styleId="ab">
    <w:name w:val="批注文字 字符"/>
    <w:basedOn w:val="a6"/>
    <w:link w:val="aa"/>
    <w:uiPriority w:val="99"/>
    <w:semiHidden/>
    <w:qFormat/>
  </w:style>
  <w:style w:type="character" w:customStyle="1" w:styleId="af6">
    <w:name w:val="批注主题 字符"/>
    <w:basedOn w:val="ab"/>
    <w:link w:val="af5"/>
    <w:uiPriority w:val="99"/>
    <w:semiHidden/>
    <w:qFormat/>
    <w:rPr>
      <w:b/>
      <w:bCs/>
    </w:rPr>
  </w:style>
  <w:style w:type="character" w:customStyle="1" w:styleId="af">
    <w:name w:val="批注框文本 字符"/>
    <w:basedOn w:val="a6"/>
    <w:link w:val="ae"/>
    <w:uiPriority w:val="99"/>
    <w:semiHidden/>
    <w:qFormat/>
    <w:rPr>
      <w:sz w:val="18"/>
      <w:szCs w:val="18"/>
    </w:rPr>
  </w:style>
  <w:style w:type="character" w:customStyle="1" w:styleId="Char">
    <w:name w:val="一级条标题 Char"/>
    <w:link w:val="a1"/>
    <w:qFormat/>
    <w:rPr>
      <w:rFonts w:ascii="黑体" w:eastAsia="黑体"/>
      <w:szCs w:val="21"/>
    </w:rPr>
  </w:style>
  <w:style w:type="paragraph" w:customStyle="1" w:styleId="a1">
    <w:name w:val="一级条标题"/>
    <w:next w:val="afa"/>
    <w:link w:val="Char"/>
    <w:qFormat/>
    <w:pPr>
      <w:numPr>
        <w:ilvl w:val="1"/>
        <w:numId w:val="1"/>
      </w:numPr>
      <w:spacing w:beforeLines="50" w:afterLines="50"/>
      <w:outlineLvl w:val="2"/>
    </w:pPr>
    <w:rPr>
      <w:rFonts w:ascii="黑体" w:eastAsia="黑体" w:hAnsiTheme="minorHAnsi" w:cstheme="minorBidi"/>
      <w:kern w:val="2"/>
      <w:sz w:val="21"/>
      <w:szCs w:val="21"/>
    </w:rPr>
  </w:style>
  <w:style w:type="paragraph" w:customStyle="1" w:styleId="afa">
    <w:name w:val="段"/>
    <w:link w:val="Char0"/>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0">
    <w:name w:val="段 Char"/>
    <w:link w:val="afa"/>
    <w:qFormat/>
    <w:rPr>
      <w:rFonts w:ascii="宋体"/>
    </w:rPr>
  </w:style>
  <w:style w:type="paragraph" w:customStyle="1" w:styleId="a2">
    <w:name w:val="二级条标题"/>
    <w:basedOn w:val="a1"/>
    <w:next w:val="afa"/>
    <w:qFormat/>
    <w:pPr>
      <w:numPr>
        <w:ilvl w:val="2"/>
      </w:numPr>
      <w:spacing w:beforeLines="0" w:afterLines="0"/>
      <w:outlineLvl w:val="3"/>
    </w:pPr>
  </w:style>
  <w:style w:type="character" w:customStyle="1" w:styleId="Char1">
    <w:name w:val="批注文字 Char1"/>
    <w:basedOn w:val="a6"/>
    <w:uiPriority w:val="99"/>
    <w:semiHidden/>
    <w:qFormat/>
    <w:rPr>
      <w:rFonts w:ascii="Times New Roman" w:eastAsia="宋体" w:hAnsi="Times New Roman" w:cs="Times New Roman"/>
      <w:szCs w:val="24"/>
    </w:rPr>
  </w:style>
  <w:style w:type="paragraph" w:customStyle="1" w:styleId="afb">
    <w:name w:val="四级条标题"/>
    <w:basedOn w:val="afc"/>
    <w:next w:val="afa"/>
    <w:qFormat/>
    <w:pPr>
      <w:numPr>
        <w:ilvl w:val="4"/>
      </w:numPr>
      <w:ind w:left="2701" w:hanging="420"/>
      <w:outlineLvl w:val="5"/>
    </w:pPr>
  </w:style>
  <w:style w:type="paragraph" w:customStyle="1" w:styleId="afc">
    <w:name w:val="三级条标题"/>
    <w:basedOn w:val="a2"/>
    <w:next w:val="afa"/>
    <w:qFormat/>
    <w:pPr>
      <w:numPr>
        <w:ilvl w:val="0"/>
        <w:numId w:val="0"/>
      </w:numPr>
      <w:ind w:left="2701" w:hanging="420"/>
      <w:outlineLvl w:val="4"/>
    </w:pPr>
  </w:style>
  <w:style w:type="paragraph" w:customStyle="1" w:styleId="a3">
    <w:name w:val="字母编号列项（一级）"/>
    <w:qFormat/>
    <w:pPr>
      <w:numPr>
        <w:numId w:val="2"/>
      </w:numPr>
      <w:tabs>
        <w:tab w:val="left" w:pos="839"/>
      </w:tabs>
      <w:jc w:val="both"/>
    </w:pPr>
    <w:rPr>
      <w:rFonts w:ascii="宋体"/>
      <w:sz w:val="21"/>
    </w:rPr>
  </w:style>
  <w:style w:type="paragraph" w:customStyle="1" w:styleId="afd">
    <w:name w:val="数字编号列项（二级）"/>
    <w:qFormat/>
    <w:pPr>
      <w:tabs>
        <w:tab w:val="left" w:pos="840"/>
        <w:tab w:val="left" w:pos="1259"/>
      </w:tabs>
      <w:ind w:left="840" w:hanging="420"/>
      <w:jc w:val="both"/>
    </w:pPr>
    <w:rPr>
      <w:rFonts w:ascii="宋体"/>
      <w:sz w:val="21"/>
    </w:rPr>
  </w:style>
  <w:style w:type="paragraph" w:customStyle="1" w:styleId="a0">
    <w:name w:val="章标题"/>
    <w:next w:val="afa"/>
    <w:qFormat/>
    <w:pPr>
      <w:numPr>
        <w:numId w:val="1"/>
      </w:numPr>
      <w:spacing w:beforeLines="100" w:afterLines="100"/>
      <w:jc w:val="both"/>
      <w:outlineLvl w:val="1"/>
    </w:pPr>
    <w:rPr>
      <w:rFonts w:ascii="黑体" w:eastAsia="黑体"/>
      <w:sz w:val="21"/>
    </w:rPr>
  </w:style>
  <w:style w:type="paragraph" w:customStyle="1" w:styleId="a">
    <w:name w:val="正文图标题"/>
    <w:next w:val="afa"/>
    <w:qFormat/>
    <w:pPr>
      <w:numPr>
        <w:numId w:val="3"/>
      </w:numPr>
      <w:tabs>
        <w:tab w:val="left" w:pos="360"/>
      </w:tabs>
      <w:spacing w:beforeLines="50" w:afterLines="50"/>
      <w:jc w:val="center"/>
    </w:pPr>
    <w:rPr>
      <w:rFonts w:ascii="黑体" w:eastAsia="黑体"/>
      <w:sz w:val="21"/>
    </w:rPr>
  </w:style>
  <w:style w:type="character" w:customStyle="1" w:styleId="af3">
    <w:name w:val="页眉 字符"/>
    <w:basedOn w:val="a6"/>
    <w:link w:val="af2"/>
    <w:uiPriority w:val="99"/>
    <w:qFormat/>
    <w:rPr>
      <w:sz w:val="18"/>
      <w:szCs w:val="18"/>
    </w:rPr>
  </w:style>
  <w:style w:type="character" w:customStyle="1" w:styleId="af1">
    <w:name w:val="页脚 字符"/>
    <w:basedOn w:val="a6"/>
    <w:link w:val="af0"/>
    <w:uiPriority w:val="99"/>
    <w:qFormat/>
    <w:rPr>
      <w:sz w:val="18"/>
      <w:szCs w:val="18"/>
    </w:rPr>
  </w:style>
  <w:style w:type="paragraph" w:styleId="afe">
    <w:name w:val="List Paragraph"/>
    <w:basedOn w:val="a4"/>
    <w:uiPriority w:val="34"/>
    <w:qFormat/>
    <w:pPr>
      <w:ind w:firstLineChars="200" w:firstLine="420"/>
    </w:pPr>
    <w:rPr>
      <w:rFonts w:ascii="Calibri" w:eastAsia="宋体" w:hAnsi="Calibri" w:cs="Times New Roman"/>
    </w:rPr>
  </w:style>
  <w:style w:type="character" w:customStyle="1" w:styleId="11">
    <w:name w:val="未处理的提及1"/>
    <w:basedOn w:val="a6"/>
    <w:uiPriority w:val="99"/>
    <w:semiHidden/>
    <w:unhideWhenUsed/>
    <w:qFormat/>
    <w:rPr>
      <w:color w:val="605E5C"/>
      <w:shd w:val="clear" w:color="auto" w:fill="E1DFDD"/>
    </w:rPr>
  </w:style>
  <w:style w:type="character" w:customStyle="1" w:styleId="10">
    <w:name w:val="标题 1 字符"/>
    <w:basedOn w:val="a6"/>
    <w:link w:val="1"/>
    <w:uiPriority w:val="9"/>
    <w:qFormat/>
    <w:rPr>
      <w:b/>
      <w:bCs/>
      <w:kern w:val="44"/>
      <w:sz w:val="44"/>
      <w:szCs w:val="44"/>
    </w:rPr>
  </w:style>
  <w:style w:type="character" w:customStyle="1" w:styleId="30">
    <w:name w:val="标题 3 字符"/>
    <w:basedOn w:val="a6"/>
    <w:link w:val="3"/>
    <w:uiPriority w:val="9"/>
    <w:semiHidden/>
    <w:qFormat/>
    <w:rPr>
      <w:b/>
      <w:bCs/>
      <w:sz w:val="32"/>
      <w:szCs w:val="32"/>
    </w:rPr>
  </w:style>
  <w:style w:type="character" w:customStyle="1" w:styleId="40">
    <w:name w:val="标题 4 字符"/>
    <w:basedOn w:val="a6"/>
    <w:link w:val="4"/>
    <w:uiPriority w:val="9"/>
    <w:semiHidden/>
    <w:qFormat/>
    <w:rPr>
      <w:rFonts w:asciiTheme="majorHAnsi" w:eastAsiaTheme="majorEastAsia" w:hAnsiTheme="majorHAnsi" w:cstheme="majorBidi"/>
      <w:b/>
      <w:bCs/>
      <w:sz w:val="28"/>
      <w:szCs w:val="28"/>
    </w:rPr>
  </w:style>
  <w:style w:type="table" w:customStyle="1" w:styleId="12">
    <w:name w:val="网格型1"/>
    <w:basedOn w:val="a7"/>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日期 字符"/>
    <w:basedOn w:val="a6"/>
    <w:link w:val="ac"/>
    <w:uiPriority w:val="99"/>
    <w:semiHidden/>
    <w:qFormat/>
  </w:style>
  <w:style w:type="paragraph" w:customStyle="1" w:styleId="15">
    <w:name w:val="15、“一、”二级标题"/>
    <w:basedOn w:val="a4"/>
    <w:qFormat/>
    <w:pPr>
      <w:numPr>
        <w:ilvl w:val="1"/>
        <w:numId w:val="4"/>
      </w:numPr>
      <w:tabs>
        <w:tab w:val="left" w:pos="0"/>
      </w:tabs>
      <w:wordWrap w:val="0"/>
      <w:topLinePunct/>
      <w:ind w:firstLineChars="200" w:firstLine="803"/>
      <w:outlineLvl w:val="1"/>
    </w:pPr>
    <w:rPr>
      <w:b/>
    </w:rPr>
  </w:style>
  <w:style w:type="paragraph" w:customStyle="1" w:styleId="022">
    <w:name w:val="02、首行缩进2字符正文"/>
    <w:basedOn w:val="a4"/>
    <w:qFormat/>
    <w:pPr>
      <w:tabs>
        <w:tab w:val="left" w:pos="0"/>
      </w:tabs>
      <w:wordWrap w:val="0"/>
      <w:topLinePunct/>
      <w:ind w:firstLineChars="200" w:firstLine="480"/>
    </w:pPr>
  </w:style>
  <w:style w:type="paragraph" w:customStyle="1" w:styleId="14">
    <w:name w:val="14、“第一章”一级标题"/>
    <w:basedOn w:val="a4"/>
    <w:qFormat/>
    <w:pPr>
      <w:tabs>
        <w:tab w:val="left" w:pos="0"/>
      </w:tabs>
      <w:wordWrap w:val="0"/>
      <w:topLinePunct/>
      <w:spacing w:beforeLines="50" w:afterLines="50"/>
      <w:ind w:left="1741" w:hanging="720"/>
      <w:jc w:val="center"/>
      <w:outlineLvl w:val="0"/>
    </w:pPr>
    <w:rPr>
      <w:rFonts w:ascii="Calibri" w:eastAsia="宋体" w:hAnsi="Calibri" w:cs="Times New Roman"/>
      <w:b/>
      <w:snapToGrid w:val="0"/>
      <w:sz w:val="36"/>
      <w:szCs w:val="24"/>
    </w:rPr>
  </w:style>
  <w:style w:type="paragraph" w:customStyle="1" w:styleId="061">
    <w:name w:val="06、“1.”正文四级标题"/>
    <w:basedOn w:val="a4"/>
    <w:qFormat/>
    <w:pPr>
      <w:numPr>
        <w:ilvl w:val="2"/>
        <w:numId w:val="2"/>
      </w:numPr>
      <w:tabs>
        <w:tab w:val="left" w:pos="0"/>
      </w:tabs>
      <w:wordWrap w:val="0"/>
      <w:topLinePunct/>
      <w:ind w:firstLineChars="200" w:firstLine="803"/>
    </w:pPr>
    <w:rPr>
      <w:rFonts w:ascii="Calibri" w:eastAsia="宋体" w:hAnsi="Calibri" w:cs="Times New Roman"/>
      <w:snapToGrid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688</Words>
  <Characters>3926</Characters>
  <Application>Microsoft Office Word</Application>
  <DocSecurity>0</DocSecurity>
  <Lines>32</Lines>
  <Paragraphs>9</Paragraphs>
  <ScaleCrop>false</ScaleCrop>
  <Company>Microsoft</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Jiaxuan Li</dc:creator>
  <cp:lastModifiedBy>陈 秋悦</cp:lastModifiedBy>
  <cp:revision>3</cp:revision>
  <cp:lastPrinted>2021-08-16T00:39:00Z</cp:lastPrinted>
  <dcterms:created xsi:type="dcterms:W3CDTF">2022-12-13T11:24:00Z</dcterms:created>
  <dcterms:modified xsi:type="dcterms:W3CDTF">2022-12-13T11:24:00Z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46632D154D454165BA7187DD60C53D4C</vt:lpwstr>
  </property>
</Properties>
</file>