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0" w:type="dxa"/>
        <w:tblInd w:w="-63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1989"/>
        <w:gridCol w:w="1263"/>
        <w:gridCol w:w="1144"/>
        <w:gridCol w:w="956"/>
        <w:gridCol w:w="17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</w:pPr>
            <w:bookmarkStart w:id="0" w:name="_Toc12155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  <w:t>成都中医药大学2022年硕士研究生招生复试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  <w:t>针灸推拿学院调剂导师意向表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初试政治成绩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初试外语成绩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初试专业科目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专业科目成绩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调剂专业名称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针灸推拿学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研究方向代码及名称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志愿导师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一志愿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二志愿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三志愿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四志愿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3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720" w:leftChars="240" w:hanging="240" w:hangingChars="1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本人承诺（①②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内容须手写，考生签字须手写</w:t>
            </w:r>
            <w:r>
              <w:rPr>
                <w:rStyle w:val="6"/>
                <w:lang w:val="en-US" w:eastAsia="zh-CN" w:bidi="ar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720" w:leftChars="240" w:hanging="240" w:hangingChars="1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①本人填报信息真实准确，并愿意对此承担一切责任。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720" w:leftChars="240" w:hanging="240" w:hangingChars="1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②本人如被针推学院录取，自愿放弃其它学院及其它学校的调剂资格，并愿意对此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承担一切责任。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服从调剂       是□             否□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考生签字：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年     月 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23644"/>
    <w:rsid w:val="1DEB13BF"/>
    <w:rsid w:val="27487A6F"/>
    <w:rsid w:val="2FED7330"/>
    <w:rsid w:val="3D9970DF"/>
    <w:rsid w:val="48DA1670"/>
    <w:rsid w:val="62EA1CF0"/>
    <w:rsid w:val="641945B7"/>
    <w:rsid w:val="75B61AC7"/>
    <w:rsid w:val="7972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241</Characters>
  <Lines>0</Lines>
  <Paragraphs>0</Paragraphs>
  <TotalTime>3</TotalTime>
  <ScaleCrop>false</ScaleCrop>
  <LinksUpToDate>false</LinksUpToDate>
  <CharactersWithSpaces>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2020-05-21T13:17:00Z</dcterms:created>
  <dc:creator>Administrator</dc:creator>
  <cp:lastModifiedBy>Administrator</cp:lastModifiedBy>
  <dcterms:modified xsi:type="dcterms:W3CDTF">2022-04-02T09:02:31Z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29ED369205BC4B9EAB0775099C3DE361</vt:lpwstr>
  </property>
</Properties>
</file>